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F478" w14:textId="24307D4A" w:rsidR="003F5FB0" w:rsidRPr="000D519E" w:rsidRDefault="005E72E4" w:rsidP="008B4A5B">
      <w:pPr>
        <w:jc w:val="center"/>
        <w:rPr>
          <w:rFonts w:cs="Arial"/>
          <w:b/>
          <w:bCs/>
          <w:iCs/>
          <w:color w:val="000000"/>
          <w:szCs w:val="20"/>
          <w:u w:val="single"/>
        </w:rPr>
      </w:pPr>
      <w:r w:rsidRPr="000D519E">
        <w:rPr>
          <w:rFonts w:cs="Arial"/>
          <w:b/>
          <w:bCs/>
          <w:iCs/>
          <w:color w:val="000000"/>
          <w:szCs w:val="20"/>
          <w:u w:val="single"/>
        </w:rPr>
        <w:t>ANEXO II</w:t>
      </w:r>
      <w:r w:rsidR="00CF5B92" w:rsidRPr="000D519E">
        <w:rPr>
          <w:rFonts w:cs="Arial"/>
          <w:b/>
          <w:bCs/>
          <w:iCs/>
          <w:color w:val="000000"/>
          <w:szCs w:val="20"/>
          <w:u w:val="single"/>
        </w:rPr>
        <w:t xml:space="preserve"> - </w:t>
      </w:r>
      <w:r w:rsidRPr="000D519E">
        <w:rPr>
          <w:rFonts w:cs="Arial"/>
          <w:b/>
          <w:bCs/>
          <w:iCs/>
          <w:color w:val="000000"/>
          <w:szCs w:val="20"/>
          <w:u w:val="single"/>
        </w:rPr>
        <w:t>MINUTA DA ATA DE REGISTRO DE PREÇOS</w:t>
      </w:r>
    </w:p>
    <w:p w14:paraId="76636794" w14:textId="77777777" w:rsidR="00CF5B92" w:rsidRPr="000D519E" w:rsidRDefault="00CF5B92">
      <w:pPr>
        <w:jc w:val="center"/>
        <w:rPr>
          <w:rFonts w:cs="Arial"/>
          <w:szCs w:val="20"/>
        </w:rPr>
      </w:pPr>
    </w:p>
    <w:p w14:paraId="4E5C9B26" w14:textId="77777777" w:rsidR="003F5FB0" w:rsidRPr="000D519E" w:rsidRDefault="005E72E4">
      <w:pPr>
        <w:widowControl w:val="0"/>
        <w:ind w:right="-15"/>
        <w:jc w:val="center"/>
        <w:rPr>
          <w:rFonts w:cs="Arial"/>
          <w:iCs/>
          <w:szCs w:val="20"/>
        </w:rPr>
      </w:pPr>
      <w:r w:rsidRPr="000D519E">
        <w:rPr>
          <w:rFonts w:cs="Arial"/>
          <w:b/>
          <w:bCs/>
          <w:iCs/>
          <w:color w:val="000000"/>
          <w:szCs w:val="20"/>
        </w:rPr>
        <w:t>CONSELHO REGIONAL DE ENFERMAGEM DE MINAS GERAIS</w:t>
      </w:r>
      <w:r w:rsidRPr="000D519E">
        <w:rPr>
          <w:rFonts w:cs="Arial"/>
          <w:iCs/>
          <w:color w:val="FF0000"/>
          <w:szCs w:val="20"/>
        </w:rPr>
        <w:t xml:space="preserve"> </w:t>
      </w:r>
    </w:p>
    <w:p w14:paraId="51B8EECC" w14:textId="77777777" w:rsidR="003F5FB0" w:rsidRPr="000D519E" w:rsidRDefault="005E72E4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ATA DE REGISTRO DE PREÇOS </w:t>
      </w:r>
    </w:p>
    <w:p w14:paraId="3EADFAD3" w14:textId="75771523" w:rsidR="003F5FB0" w:rsidRPr="000D519E" w:rsidRDefault="005E72E4">
      <w:pPr>
        <w:widowControl w:val="0"/>
        <w:ind w:right="-30"/>
        <w:jc w:val="center"/>
        <w:rPr>
          <w:rFonts w:cs="Arial"/>
          <w:color w:val="000000" w:themeColor="text1"/>
          <w:szCs w:val="20"/>
        </w:rPr>
      </w:pPr>
      <w:r w:rsidRPr="000D519E">
        <w:rPr>
          <w:rFonts w:cs="Arial"/>
          <w:bCs/>
          <w:color w:val="000000" w:themeColor="text1"/>
          <w:szCs w:val="20"/>
        </w:rPr>
        <w:t xml:space="preserve">N.º </w:t>
      </w:r>
      <w:r w:rsidR="009D40F3" w:rsidRPr="000D519E">
        <w:rPr>
          <w:rFonts w:cs="Arial"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Cs/>
          <w:color w:val="000000" w:themeColor="text1"/>
          <w:szCs w:val="20"/>
        </w:rPr>
        <w:t>0</w:t>
      </w:r>
      <w:r w:rsidR="00F70F77">
        <w:rPr>
          <w:rFonts w:cs="Arial"/>
          <w:bCs/>
          <w:color w:val="000000" w:themeColor="text1"/>
          <w:szCs w:val="20"/>
        </w:rPr>
        <w:t>3</w:t>
      </w:r>
      <w:r w:rsidR="009D40F3" w:rsidRPr="000D519E">
        <w:rPr>
          <w:rFonts w:cs="Arial"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Cs/>
          <w:color w:val="000000" w:themeColor="text1"/>
          <w:szCs w:val="20"/>
        </w:rPr>
        <w:t>6</w:t>
      </w:r>
    </w:p>
    <w:p w14:paraId="337C4E04" w14:textId="77777777" w:rsidR="003F5FB0" w:rsidRPr="000D519E" w:rsidRDefault="003F5FB0">
      <w:pPr>
        <w:widowControl w:val="0"/>
        <w:ind w:right="-30"/>
        <w:jc w:val="both"/>
        <w:rPr>
          <w:rFonts w:cs="Arial"/>
          <w:szCs w:val="20"/>
        </w:rPr>
      </w:pPr>
    </w:p>
    <w:p w14:paraId="42C9AF5E" w14:textId="3DAFB9B7" w:rsidR="003F5FB0" w:rsidRPr="000D519E" w:rsidRDefault="005E72E4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</w:t>
      </w:r>
      <w:r w:rsidRPr="000D519E">
        <w:rPr>
          <w:rFonts w:cs="Arial"/>
          <w:b/>
          <w:bCs/>
          <w:szCs w:val="20"/>
        </w:rPr>
        <w:t>CONSELHO REGIONAL DE ENFERMAGEM DE MINAS GERAIS – COREN/MG</w:t>
      </w:r>
      <w:r w:rsidRPr="000D519E">
        <w:rPr>
          <w:rFonts w:cs="Arial"/>
          <w:szCs w:val="20"/>
        </w:rPr>
        <w:t xml:space="preserve">, com sede na cidade de Belo Horizonte/MG, à Rua da Bahia, n. 916 – 9° andar, bairro Centro, Belo Horizonte/MG, CEP: 30.160-011, tel.: (31) 3238-7541, e-mail: </w:t>
      </w:r>
      <w:hyperlink r:id="rId10">
        <w:r w:rsidRPr="000D519E">
          <w:rPr>
            <w:rStyle w:val="LinkdaInternet"/>
            <w:rFonts w:cs="Arial"/>
            <w:szCs w:val="20"/>
          </w:rPr>
          <w:t>gestaocontratual@corenmg.gov.br</w:t>
        </w:r>
      </w:hyperlink>
      <w:r w:rsidRPr="000D519E">
        <w:rPr>
          <w:rFonts w:cs="Arial"/>
          <w:szCs w:val="20"/>
        </w:rPr>
        <w:t>, inscrito no CNPJ sob o nº 21.699.889/0001-17, neste ato representado por seu Presidente</w:t>
      </w:r>
      <w:r w:rsidR="002F4FB8" w:rsidRPr="000D519E">
        <w:rPr>
          <w:rFonts w:cs="Arial"/>
          <w:szCs w:val="20"/>
        </w:rPr>
        <w:t xml:space="preserve"> em exercício</w:t>
      </w:r>
      <w:r w:rsidRPr="000D519E">
        <w:rPr>
          <w:rFonts w:cs="Arial"/>
          <w:szCs w:val="20"/>
        </w:rPr>
        <w:t xml:space="preserve">, </w:t>
      </w:r>
      <w:r w:rsidR="00057ABE" w:rsidRPr="000D519E">
        <w:rPr>
          <w:rFonts w:cs="Arial"/>
          <w:b/>
          <w:bCs/>
          <w:szCs w:val="20"/>
        </w:rPr>
        <w:t xml:space="preserve">ENFº LUCAS TAVARES NOGUEIRA, </w:t>
      </w:r>
      <w:r w:rsidR="00057ABE" w:rsidRPr="000D519E">
        <w:rPr>
          <w:rFonts w:cs="Arial"/>
          <w:szCs w:val="20"/>
        </w:rPr>
        <w:t>nomeado pela Decisão Normativa nº 35, de 30 de março de 2026, publicada no DOU de 1º de abril de 2026</w:t>
      </w:r>
      <w:r w:rsidR="00755126" w:rsidRPr="000D519E">
        <w:rPr>
          <w:rFonts w:cs="Arial"/>
          <w:szCs w:val="20"/>
        </w:rPr>
        <w:t xml:space="preserve"> e Decisão Normativa nº 105, de 18 de dezembro de 2023, publicada no DOU de 19 de dezembro de 2023</w:t>
      </w:r>
      <w:r w:rsidR="00057ABE" w:rsidRPr="000D519E">
        <w:rPr>
          <w:rFonts w:cs="Arial"/>
          <w:szCs w:val="20"/>
        </w:rPr>
        <w:t>, inscrito no COREN/MG n° 202.177-ENF</w:t>
      </w:r>
      <w:r w:rsidRPr="000D519E">
        <w:rPr>
          <w:rFonts w:cs="Arial"/>
          <w:szCs w:val="20"/>
        </w:rPr>
        <w:t xml:space="preserve">, considerando o julgamento da licitação na modalidade de </w:t>
      </w:r>
      <w:r w:rsidR="00755126" w:rsidRPr="000D519E">
        <w:rPr>
          <w:rFonts w:cs="Arial"/>
          <w:szCs w:val="20"/>
        </w:rPr>
        <w:t>P</w:t>
      </w:r>
      <w:r w:rsidRPr="000D519E">
        <w:rPr>
          <w:rFonts w:cs="Arial"/>
          <w:szCs w:val="20"/>
        </w:rPr>
        <w:t xml:space="preserve">regão, na forma eletrônica, para </w:t>
      </w:r>
      <w:r w:rsidRPr="000D519E">
        <w:rPr>
          <w:rFonts w:cs="Arial"/>
          <w:b/>
          <w:bCs/>
          <w:szCs w:val="20"/>
        </w:rPr>
        <w:t xml:space="preserve">REGISTRO DE PREÇOS </w:t>
      </w:r>
      <w:r w:rsidRPr="000D519E">
        <w:rPr>
          <w:rFonts w:cs="Arial"/>
          <w:b/>
          <w:bCs/>
          <w:color w:val="000000" w:themeColor="text1"/>
          <w:szCs w:val="20"/>
        </w:rPr>
        <w:t xml:space="preserve">nº </w:t>
      </w:r>
      <w:r w:rsidR="009D40F3" w:rsidRPr="000D519E">
        <w:rPr>
          <w:rFonts w:cs="Arial"/>
          <w:b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/>
          <w:bCs/>
          <w:color w:val="000000" w:themeColor="text1"/>
          <w:szCs w:val="20"/>
        </w:rPr>
        <w:t>0</w:t>
      </w:r>
      <w:r w:rsidR="00F70F77">
        <w:rPr>
          <w:rFonts w:cs="Arial"/>
          <w:b/>
          <w:bCs/>
          <w:color w:val="000000" w:themeColor="text1"/>
          <w:szCs w:val="20"/>
        </w:rPr>
        <w:t>3</w:t>
      </w:r>
      <w:r w:rsidR="009D40F3" w:rsidRPr="000D519E">
        <w:rPr>
          <w:rFonts w:cs="Arial"/>
          <w:b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/>
          <w:bCs/>
          <w:color w:val="000000" w:themeColor="text1"/>
          <w:szCs w:val="20"/>
        </w:rPr>
        <w:t>6</w:t>
      </w:r>
      <w:r w:rsidRPr="000D519E">
        <w:rPr>
          <w:rFonts w:cs="Arial"/>
          <w:szCs w:val="20"/>
        </w:rPr>
        <w:t xml:space="preserve">, </w:t>
      </w:r>
      <w:r w:rsidRPr="000D519E">
        <w:rPr>
          <w:rFonts w:cs="Arial"/>
          <w:b/>
          <w:bCs/>
          <w:szCs w:val="20"/>
        </w:rPr>
        <w:t xml:space="preserve">Processo n.º </w:t>
      </w:r>
      <w:r w:rsidR="009D40F3" w:rsidRPr="000D519E">
        <w:rPr>
          <w:rFonts w:cs="Arial"/>
          <w:b/>
          <w:bCs/>
          <w:szCs w:val="20"/>
        </w:rPr>
        <w:t>0</w:t>
      </w:r>
      <w:r w:rsidR="00F70F77">
        <w:rPr>
          <w:rFonts w:cs="Arial"/>
          <w:b/>
          <w:bCs/>
          <w:szCs w:val="20"/>
        </w:rPr>
        <w:t>25</w:t>
      </w:r>
      <w:r w:rsidR="00DF5E43" w:rsidRPr="000D519E">
        <w:rPr>
          <w:rFonts w:cs="Arial"/>
          <w:b/>
          <w:bCs/>
          <w:szCs w:val="20"/>
        </w:rPr>
        <w:t>/202</w:t>
      </w:r>
      <w:r w:rsidR="00F70F77">
        <w:rPr>
          <w:rFonts w:cs="Arial"/>
          <w:b/>
          <w:bCs/>
          <w:szCs w:val="20"/>
        </w:rPr>
        <w:t>4</w:t>
      </w:r>
      <w:r w:rsidRPr="000D519E">
        <w:rPr>
          <w:rFonts w:cs="Arial"/>
          <w:szCs w:val="20"/>
        </w:rPr>
        <w:t xml:space="preserve">, RESOLVE registrar os preços da empresa indicada e qualificada nesta ATA, de acordo com a classificação por ela alcançada e nas quantidades cotadas, atendendo as condições previstas no </w:t>
      </w:r>
      <w:r w:rsidR="00454C1F" w:rsidRPr="000D519E">
        <w:rPr>
          <w:rFonts w:cs="Arial"/>
          <w:szCs w:val="20"/>
        </w:rPr>
        <w:t>Edital de Licitação, sujeitando-se as partes às normas constantes da Lei 14.133/2021 no Decreto 11.462/23 e em conformidade com as disposições a seguir:</w:t>
      </w:r>
    </w:p>
    <w:p w14:paraId="4E5980AA" w14:textId="77777777" w:rsidR="003F5FB0" w:rsidRPr="000D519E" w:rsidRDefault="003F5FB0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</w:p>
    <w:p w14:paraId="5AA9D997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bCs/>
          <w:szCs w:val="20"/>
        </w:rPr>
      </w:pPr>
      <w:r w:rsidRPr="000D519E">
        <w:rPr>
          <w:rFonts w:cs="Arial"/>
          <w:b/>
          <w:bCs/>
          <w:szCs w:val="20"/>
        </w:rPr>
        <w:t>DO OBJETO</w:t>
      </w:r>
    </w:p>
    <w:p w14:paraId="388BBC42" w14:textId="7267BA29" w:rsidR="003F5FB0" w:rsidRPr="000D519E" w:rsidRDefault="005E72E4" w:rsidP="009D40F3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A presente Ata tem por objeto o registro de preços para a futura e eventual</w:t>
      </w:r>
      <w:r w:rsidR="00A67540" w:rsidRPr="000D519E">
        <w:rPr>
          <w:rFonts w:cs="Arial"/>
          <w:b/>
          <w:bCs/>
          <w:szCs w:val="20"/>
        </w:rPr>
        <w:t xml:space="preserve"> </w:t>
      </w:r>
      <w:r w:rsidR="00F70F77" w:rsidRPr="00F70F77">
        <w:rPr>
          <w:rFonts w:cs="Arial"/>
          <w:b/>
          <w:bCs/>
          <w:szCs w:val="20"/>
        </w:rPr>
        <w:t>AQUISIÇÃO DE BENS MÓVEIS - MOBILIÁRIOS E ELETROELETRÔNICOS PARA O COREN-MG,</w:t>
      </w:r>
      <w:r w:rsidR="00F70F77">
        <w:rPr>
          <w:rFonts w:cs="Arial"/>
          <w:b/>
          <w:bCs/>
          <w:szCs w:val="20"/>
        </w:rPr>
        <w:t xml:space="preserve"> </w:t>
      </w:r>
      <w:r w:rsidRPr="000D519E">
        <w:rPr>
          <w:rFonts w:cs="Arial"/>
          <w:szCs w:val="20"/>
        </w:rPr>
        <w:t xml:space="preserve">especificado no Anexo I - Termo de Referência, do Edital de Pregão Eletrônico nº </w:t>
      </w:r>
      <w:r w:rsidR="00F41D82" w:rsidRPr="000D519E">
        <w:rPr>
          <w:rFonts w:cs="Arial"/>
          <w:szCs w:val="20"/>
        </w:rPr>
        <w:t>90.</w:t>
      </w:r>
      <w:r w:rsidR="005B1DC5" w:rsidRPr="000D519E">
        <w:rPr>
          <w:rFonts w:cs="Arial"/>
          <w:szCs w:val="20"/>
        </w:rPr>
        <w:t>0</w:t>
      </w:r>
      <w:r w:rsidR="00A67540" w:rsidRPr="000D519E">
        <w:rPr>
          <w:rFonts w:cs="Arial"/>
          <w:szCs w:val="20"/>
        </w:rPr>
        <w:t>0</w:t>
      </w:r>
      <w:r w:rsidR="00F70F77">
        <w:rPr>
          <w:rFonts w:cs="Arial"/>
          <w:szCs w:val="20"/>
        </w:rPr>
        <w:t>5</w:t>
      </w:r>
      <w:r w:rsidR="00F41D82" w:rsidRPr="000D519E">
        <w:rPr>
          <w:rFonts w:cs="Arial"/>
          <w:szCs w:val="20"/>
        </w:rPr>
        <w:t>/202</w:t>
      </w:r>
      <w:r w:rsidR="00A67540" w:rsidRPr="000D519E">
        <w:rPr>
          <w:rFonts w:cs="Arial"/>
          <w:szCs w:val="20"/>
        </w:rPr>
        <w:t>6</w:t>
      </w:r>
      <w:r w:rsidRPr="000D519E">
        <w:rPr>
          <w:rFonts w:cs="Arial"/>
          <w:szCs w:val="20"/>
        </w:rPr>
        <w:t>, que é parte integrante desta Ata, assim como a proposta vencedora, independentemente de transcrição.</w:t>
      </w:r>
    </w:p>
    <w:p w14:paraId="63C1F5CF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szCs w:val="20"/>
        </w:rPr>
      </w:pPr>
      <w:r w:rsidRPr="000D519E">
        <w:rPr>
          <w:rFonts w:cs="Arial"/>
          <w:b/>
          <w:bCs/>
          <w:szCs w:val="20"/>
        </w:rPr>
        <w:t>DOS PREÇOS, ESPECIFICAÇÕES E QUANTITATIVOS</w:t>
      </w:r>
    </w:p>
    <w:p w14:paraId="22FFEB2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preço registrado, as especificações do objeto, a quantidade, fornecedor(es) e as demais condições ofertadas na(s) proposta(s) são as que seguem: 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2884"/>
        <w:gridCol w:w="1275"/>
        <w:gridCol w:w="993"/>
        <w:gridCol w:w="922"/>
        <w:gridCol w:w="840"/>
        <w:gridCol w:w="1497"/>
      </w:tblGrid>
      <w:tr w:rsidR="003F5FB0" w:rsidRPr="000D519E" w14:paraId="534E0E8B" w14:textId="77777777" w:rsidTr="00EC0DB0">
        <w:trPr>
          <w:trHeight w:val="321"/>
        </w:trPr>
        <w:tc>
          <w:tcPr>
            <w:tcW w:w="920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1F35614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Razão social: </w:t>
            </w:r>
          </w:p>
          <w:p w14:paraId="5DE27AD2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CNPJ/MF: </w:t>
            </w:r>
          </w:p>
          <w:p w14:paraId="548EBEC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Endereço: </w:t>
            </w:r>
          </w:p>
          <w:p w14:paraId="033AA9A0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Telefone/E-mail: </w:t>
            </w:r>
          </w:p>
          <w:p w14:paraId="4EEC1E2A" w14:textId="7C8A08DB" w:rsidR="003F5FB0" w:rsidRPr="000D519E" w:rsidRDefault="00755126" w:rsidP="00755126">
            <w:pPr>
              <w:pStyle w:val="PargrafodaLista"/>
              <w:widowControl w:val="0"/>
              <w:ind w:left="360" w:right="-30"/>
              <w:jc w:val="both"/>
              <w:rPr>
                <w:rFonts w:cs="Arial"/>
                <w:b/>
                <w:bCs/>
                <w:szCs w:val="20"/>
                <w:u w:val="single"/>
              </w:rPr>
            </w:pPr>
            <w:r w:rsidRPr="000D519E">
              <w:rPr>
                <w:rFonts w:cs="Arial"/>
                <w:b/>
                <w:bCs/>
                <w:szCs w:val="20"/>
              </w:rPr>
              <w:t>Representante Legal:</w:t>
            </w:r>
          </w:p>
        </w:tc>
      </w:tr>
      <w:tr w:rsidR="003F5FB0" w:rsidRPr="000D519E" w14:paraId="4158B47F" w14:textId="77777777" w:rsidTr="00EC0DB0">
        <w:trPr>
          <w:trHeight w:val="511"/>
        </w:trPr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7E9B9E01" w14:textId="080433DC" w:rsidR="00755126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Grupo</w:t>
            </w:r>
            <w:r w:rsidR="000718E6">
              <w:rPr>
                <w:rFonts w:cs="Arial"/>
                <w:b/>
                <w:bCs/>
                <w:szCs w:val="20"/>
              </w:rPr>
              <w:t>/</w:t>
            </w:r>
          </w:p>
          <w:p w14:paraId="7490C9CD" w14:textId="33098DB1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xx</w:t>
            </w:r>
          </w:p>
          <w:p w14:paraId="719ABF78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59021E7E" w14:textId="232D97DD" w:rsidR="003F5FB0" w:rsidRPr="000D519E" w:rsidRDefault="008A138A" w:rsidP="00755126">
            <w:pPr>
              <w:widowControl w:val="0"/>
              <w:ind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 </w:t>
            </w:r>
            <w:r w:rsidR="00755126" w:rsidRPr="000D519E">
              <w:rPr>
                <w:rFonts w:cs="Arial"/>
                <w:b/>
                <w:bCs/>
                <w:szCs w:val="20"/>
              </w:rPr>
              <w:t>Descrição</w:t>
            </w:r>
          </w:p>
        </w:tc>
      </w:tr>
      <w:tr w:rsidR="003F5FB0" w:rsidRPr="000D519E" w14:paraId="56435155" w14:textId="77777777" w:rsidTr="005A3531">
        <w:trPr>
          <w:trHeight w:val="487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1351F" w14:textId="57B883C5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Item 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462F9697" w14:textId="77777777" w:rsidR="003F5FB0" w:rsidRPr="000D519E" w:rsidRDefault="005E72E4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Descrição/ Especificação</w:t>
            </w:r>
          </w:p>
          <w:p w14:paraId="2AB0FEC5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  <w:p w14:paraId="632A82DD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70EB3412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Marca / Modelo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A3983F0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Unidade</w:t>
            </w:r>
          </w:p>
          <w:p w14:paraId="5B874928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Medida</w:t>
            </w: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700E5B7F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Quant.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D8FA6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R$ Unit.</w:t>
            </w: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A846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R$ Total</w:t>
            </w:r>
          </w:p>
        </w:tc>
      </w:tr>
      <w:tr w:rsidR="003F5FB0" w:rsidRPr="000D519E" w14:paraId="15B03355" w14:textId="77777777" w:rsidTr="005A3531">
        <w:trPr>
          <w:trHeight w:val="174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</w:tcPr>
          <w:p w14:paraId="6F9403C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szCs w:val="20"/>
              </w:rPr>
            </w:pPr>
            <w:r w:rsidRPr="000D519E">
              <w:rPr>
                <w:rFonts w:cs="Arial"/>
                <w:szCs w:val="20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1C625B64" w14:textId="1EFCB270" w:rsidR="003F5FB0" w:rsidRPr="000D519E" w:rsidRDefault="003F5FB0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0458BA50" w14:textId="5F562DA8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5AF03E44" w14:textId="08225E00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4D91A12D" w14:textId="297CE2EB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E11975" w14:textId="371A1EB3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7CBC" w14:textId="00187DE4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8A138A" w:rsidRPr="000D519E" w14:paraId="1CB0B81D" w14:textId="77777777" w:rsidTr="009973FC">
        <w:trPr>
          <w:trHeight w:val="174"/>
        </w:trPr>
        <w:tc>
          <w:tcPr>
            <w:tcW w:w="770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23AE0119" w14:textId="001DC6CE" w:rsidR="008A138A" w:rsidRPr="000D519E" w:rsidRDefault="008A138A" w:rsidP="008A138A">
            <w:pPr>
              <w:widowControl w:val="0"/>
              <w:ind w:right="-30"/>
              <w:jc w:val="righ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DEEB" w14:textId="77777777" w:rsidR="008A138A" w:rsidRPr="000D519E" w:rsidRDefault="008A138A" w:rsidP="008A138A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4293E2BD" w14:textId="77FD2A9D" w:rsidR="003F5FB0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34644097" w14:textId="77777777" w:rsidR="000718E6" w:rsidRPr="000D519E" w:rsidRDefault="000718E6" w:rsidP="000718E6">
      <w:pPr>
        <w:spacing w:before="120" w:after="120" w:line="276" w:lineRule="auto"/>
        <w:ind w:left="425"/>
        <w:jc w:val="both"/>
        <w:rPr>
          <w:rFonts w:cs="Arial"/>
          <w:szCs w:val="20"/>
        </w:rPr>
      </w:pPr>
    </w:p>
    <w:p w14:paraId="3E6E3AF6" w14:textId="77777777" w:rsidR="003F5FB0" w:rsidRPr="000D519E" w:rsidRDefault="003F5FB0">
      <w:pPr>
        <w:spacing w:before="120" w:after="120" w:line="276" w:lineRule="auto"/>
        <w:ind w:left="425"/>
        <w:jc w:val="both"/>
        <w:rPr>
          <w:rFonts w:cs="Arial"/>
          <w:szCs w:val="20"/>
        </w:rPr>
      </w:pPr>
    </w:p>
    <w:p w14:paraId="56414948" w14:textId="3DFF7F07" w:rsidR="00000140" w:rsidRPr="000D519E" w:rsidRDefault="005E72E4" w:rsidP="00000140">
      <w:pPr>
        <w:widowControl w:val="0"/>
        <w:numPr>
          <w:ilvl w:val="0"/>
          <w:numId w:val="2"/>
        </w:numPr>
        <w:jc w:val="both"/>
        <w:rPr>
          <w:rFonts w:cs="Arial"/>
          <w:szCs w:val="20"/>
        </w:rPr>
      </w:pPr>
      <w:r w:rsidRPr="000D519E">
        <w:rPr>
          <w:rFonts w:cs="Arial"/>
          <w:b/>
          <w:bCs/>
          <w:szCs w:val="20"/>
        </w:rPr>
        <w:lastRenderedPageBreak/>
        <w:t>ÓRGÃO(S) GERENCIADOR</w:t>
      </w:r>
    </w:p>
    <w:p w14:paraId="561D6D64" w14:textId="77777777" w:rsidR="00000140" w:rsidRPr="000D519E" w:rsidRDefault="00000140" w:rsidP="00000140">
      <w:pPr>
        <w:widowControl w:val="0"/>
        <w:ind w:left="360"/>
        <w:jc w:val="both"/>
        <w:rPr>
          <w:rFonts w:cs="Arial"/>
          <w:szCs w:val="20"/>
        </w:rPr>
      </w:pPr>
    </w:p>
    <w:p w14:paraId="079AB437" w14:textId="77777777" w:rsidR="003F5FB0" w:rsidRPr="000D519E" w:rsidRDefault="005E72E4" w:rsidP="00000140">
      <w:pPr>
        <w:numPr>
          <w:ilvl w:val="1"/>
          <w:numId w:val="2"/>
        </w:numPr>
        <w:spacing w:after="120" w:line="276" w:lineRule="auto"/>
        <w:ind w:left="792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O órgão gerenciador será o CONSELHO REGIONAL DE ENFERMAGEM DE MINAS GERAIS – COREN/MG.</w:t>
      </w:r>
    </w:p>
    <w:p w14:paraId="55005CE0" w14:textId="77777777" w:rsidR="003F5FB0" w:rsidRPr="000D519E" w:rsidRDefault="005E72E4">
      <w:pPr>
        <w:pStyle w:val="Nivel1"/>
        <w:numPr>
          <w:ilvl w:val="0"/>
          <w:numId w:val="2"/>
        </w:numPr>
      </w:pPr>
      <w:r w:rsidRPr="000D519E">
        <w:rPr>
          <w:lang w:eastAsia="en-US"/>
        </w:rPr>
        <w:t>DA ADESÃO À ATA DE REGISTRO DE PREÇOS</w:t>
      </w:r>
    </w:p>
    <w:p w14:paraId="3722AE07" w14:textId="77777777" w:rsidR="009B5EAD" w:rsidRPr="000D519E" w:rsidRDefault="009B5EAD" w:rsidP="00000140">
      <w:pPr>
        <w:pStyle w:val="Nivel1"/>
        <w:numPr>
          <w:ilvl w:val="1"/>
          <w:numId w:val="2"/>
        </w:numPr>
        <w:spacing w:before="0"/>
        <w:rPr>
          <w:b w:val="0"/>
        </w:rPr>
      </w:pPr>
      <w:r w:rsidRPr="000D519E">
        <w:rPr>
          <w:b w:val="0"/>
          <w:lang w:eastAsia="en-US"/>
        </w:rPr>
        <w:t>Não será admitida a adesão à ata de registro de preços decorrente desta licitação.</w:t>
      </w:r>
    </w:p>
    <w:p w14:paraId="1D86BBA9" w14:textId="45A0DFE8" w:rsidR="003F5FB0" w:rsidRPr="000D519E" w:rsidRDefault="005E72E4" w:rsidP="00000140">
      <w:pPr>
        <w:pStyle w:val="Nivel1"/>
        <w:numPr>
          <w:ilvl w:val="0"/>
          <w:numId w:val="2"/>
        </w:numPr>
        <w:spacing w:after="0"/>
      </w:pPr>
      <w:r w:rsidRPr="000D519E">
        <w:t>VALIDADE</w:t>
      </w:r>
      <w:r w:rsidR="00000140" w:rsidRPr="000D519E">
        <w:t>, FORMALIZAÇÃO DA ATA DE REGISTRO DE PREÇOS E CADASTRO RESERVA.</w:t>
      </w:r>
    </w:p>
    <w:p w14:paraId="13409B77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  <w:rPr>
          <w:iCs/>
        </w:rPr>
      </w:pPr>
      <w:r w:rsidRPr="000D519E"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11A22E5B" w14:textId="77777777" w:rsidR="00755126" w:rsidRPr="000D519E" w:rsidRDefault="00000140" w:rsidP="00000140">
      <w:pPr>
        <w:pStyle w:val="Nvel3"/>
        <w:numPr>
          <w:ilvl w:val="2"/>
          <w:numId w:val="2"/>
        </w:numPr>
      </w:pPr>
      <w:r w:rsidRPr="000D519E"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r w:rsidR="00755126" w:rsidRPr="000D519E">
        <w:t xml:space="preserve"> </w:t>
      </w:r>
    </w:p>
    <w:p w14:paraId="763882A7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Na formalização do contrato ou do instrumento substituto deverá haver a indicação da disponibilidade dos créditos orçamentários respectivos.</w:t>
      </w:r>
    </w:p>
    <w:p w14:paraId="70F925AB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</w:pPr>
      <w:r w:rsidRPr="000D519E">
        <w:t>A contratação com os fornecedores registrados na ata será formalizada pelo órgão ou pela en</w:t>
      </w:r>
      <w:r w:rsidRPr="000D519E">
        <w:rPr>
          <w:rFonts w:eastAsia="Arial"/>
        </w:rPr>
        <w:t>ti</w:t>
      </w:r>
      <w:r w:rsidRPr="000D519E">
        <w:t>dade interessada por intermédio de instrumento contratual, emissão de nota de empenho de despesa, autorização de compra ou outro instrumento hábil, conforme o art. 95 da Lei nº 14.133, de 2021.</w:t>
      </w:r>
    </w:p>
    <w:p w14:paraId="21270BA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 O instrumento contratual de que trata o item 5.2. deverá ser assinado no prazo de validade da ata de registro de preços.</w:t>
      </w:r>
    </w:p>
    <w:p w14:paraId="71F5F8B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Os contratos decorrentes do sistema de registro de preços poderão ser alterados, observado o art. 124 da Lei nº 14.133, de 2021.</w:t>
      </w:r>
    </w:p>
    <w:p w14:paraId="0453DE3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deverão ser observadas as seguintes condições para formalização da ata de registro de preços:</w:t>
      </w:r>
    </w:p>
    <w:p w14:paraId="208104DB" w14:textId="046EAC45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Serão registrados na ata os preços e os quantita</w:t>
      </w:r>
      <w:r w:rsidRPr="000D519E">
        <w:rPr>
          <w:rFonts w:eastAsia="Arial"/>
        </w:rPr>
        <w:t>ti</w:t>
      </w:r>
      <w:r w:rsidRPr="000D519E">
        <w:t>vos do adjudicatário</w:t>
      </w:r>
      <w:r w:rsidR="00755126" w:rsidRPr="000D519E">
        <w:t>.</w:t>
      </w:r>
    </w:p>
    <w:p w14:paraId="10A3F85D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incluído na ata, na forma de anexo, o registro dos licitantes ou dos fornecedores que:</w:t>
      </w:r>
    </w:p>
    <w:p w14:paraId="7D7BC11A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Aceitarem cotar os bens, as obras ou os serviços com preços iguais aos do adjudicatário, observada a classificação da licitação; e </w:t>
      </w:r>
    </w:p>
    <w:p w14:paraId="0FAC00ED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Mantiverem sua proposta original. </w:t>
      </w:r>
      <w:bookmarkStart w:id="0" w:name="cadastro_reserva"/>
      <w:bookmarkEnd w:id="0"/>
    </w:p>
    <w:p w14:paraId="54AC4EF3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respeitada, nas contratações, a ordem de classificação dos licitantes ou dos fornecedores registrados na ata.</w:t>
      </w:r>
    </w:p>
    <w:p w14:paraId="715DABB9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lastRenderedPageBreak/>
        <w:t>O registro a que se refere o item 5.4.2</w:t>
      </w:r>
      <w:r w:rsidRPr="000D519E">
        <w:rPr>
          <w:b/>
          <w:bCs/>
        </w:rPr>
        <w:t xml:space="preserve"> </w:t>
      </w:r>
      <w:r w:rsidRPr="000D519E">
        <w:t>tem por obje</w:t>
      </w:r>
      <w:r w:rsidRPr="000D519E">
        <w:rPr>
          <w:rFonts w:eastAsia="Arial"/>
        </w:rPr>
        <w:t>ti</w:t>
      </w:r>
      <w:r w:rsidRPr="000D519E">
        <w:t>vo a formação de cadastro de reserva para o caso de impossibilidade de atendimento pelo signatário da ata.</w:t>
      </w:r>
    </w:p>
    <w:p w14:paraId="3191C42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Para fins da ordem de classificação, os licitantes ou fornecedores que aceitarem reduzir suas propostas para o preço do adjudicatário antecederão aqueles que mantiverem sua proposta original.</w:t>
      </w:r>
    </w:p>
    <w:p w14:paraId="401FE8CF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A habilitação dos licitantes que comporão o cadastro de reserva a que se refere o item </w:t>
      </w:r>
      <w:r w:rsidRPr="000D519E">
        <w:fldChar w:fldCharType="begin"/>
      </w:r>
      <w:r w:rsidRPr="000D519E">
        <w:instrText xml:space="preserve"> REF cadastro_reserva \r \h  \* MERGEFORMAT </w:instrText>
      </w:r>
      <w:r w:rsidRPr="000D519E">
        <w:fldChar w:fldCharType="separate"/>
      </w:r>
      <w:r w:rsidRPr="000D519E">
        <w:t>5.4.2.2</w:t>
      </w:r>
      <w:r w:rsidRPr="000D519E">
        <w:fldChar w:fldCharType="end"/>
      </w:r>
      <w:r w:rsidRPr="000D519E"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23332DB5" w14:textId="0081E8A6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o licitante vencedor não assinar a ata de registro de preços, no prazo e nas condições estabelecidos </w:t>
      </w:r>
      <w:r w:rsidRPr="000D519E">
        <w:rPr>
          <w:i/>
          <w:iCs/>
        </w:rPr>
        <w:t>no edital;</w:t>
      </w:r>
      <w:r w:rsidRPr="000D519E">
        <w:t xml:space="preserve"> e</w:t>
      </w:r>
    </w:p>
    <w:p w14:paraId="7D6D50CB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houver o cancelamento do registro do licitante ou do registro de preços nas hipóteses previstas no item </w:t>
      </w:r>
      <w:r w:rsidRPr="000D519E">
        <w:fldChar w:fldCharType="begin"/>
      </w:r>
      <w:r w:rsidRPr="000D519E">
        <w:instrText xml:space="preserve"> REF cancelamento \r \h  \* MERGEFORMAT </w:instrText>
      </w:r>
      <w:r w:rsidRPr="000D519E">
        <w:fldChar w:fldCharType="separate"/>
      </w:r>
      <w:r w:rsidRPr="000D519E">
        <w:t>9</w:t>
      </w:r>
      <w:r w:rsidRPr="000D519E">
        <w:fldChar w:fldCharType="end"/>
      </w:r>
      <w:r w:rsidRPr="000D519E">
        <w:t>.</w:t>
      </w:r>
    </w:p>
    <w:p w14:paraId="65C165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 preço registrado com indicação dos licitantes e fornecedores será divulgado no PNCP e ficará disponibilizado durante a vigência da ata de registro de preços.</w:t>
      </w:r>
    </w:p>
    <w:p w14:paraId="4772B0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15FCD37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1F4887B8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ata de registro de preços será assinada por meio de assinatura digital e disponibilizada no Sistema de Registro de Preços.</w:t>
      </w:r>
    </w:p>
    <w:p w14:paraId="3C8B6660" w14:textId="51E44DC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Quando o convocado não assinar a ata de registro de preços no prazo e nas condições estabelecidos no edital ou no aviso de contratação, e observado o disposto no item </w:t>
      </w:r>
      <w:r w:rsidRPr="000D519E">
        <w:fldChar w:fldCharType="begin"/>
      </w:r>
      <w:r w:rsidRPr="000D519E">
        <w:instrText xml:space="preserve"> REF habilitacao_reserva \r \h  \* MERGEFORMAT </w:instrText>
      </w:r>
      <w:r w:rsidRPr="000D519E">
        <w:fldChar w:fldCharType="separate"/>
      </w:r>
      <w:r w:rsidRPr="000D519E">
        <w:t>5.7</w:t>
      </w:r>
      <w:r w:rsidRPr="000D519E">
        <w:fldChar w:fldCharType="end"/>
      </w:r>
      <w:r w:rsidR="00B55F5D" w:rsidRPr="000D519E">
        <w:t xml:space="preserve"> </w:t>
      </w:r>
      <w:r w:rsidRPr="000D519E">
        <w:t>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4AE3441F" w14:textId="12C6DAF6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Na hipótese de nenhum dos licitantes que trata o item 5.4.2.1, aceitar a contratação nos termos do item anterior, a Administração, observados o valor es</w:t>
      </w:r>
      <w:r w:rsidRPr="000D519E">
        <w:rPr>
          <w:rFonts w:eastAsia="Arial"/>
        </w:rPr>
        <w:t>ti</w:t>
      </w:r>
      <w:r w:rsidRPr="000D519E">
        <w:t xml:space="preserve">mado e sua eventual atualização nos termos </w:t>
      </w:r>
      <w:r w:rsidRPr="000D519E">
        <w:rPr>
          <w:i/>
          <w:iCs/>
        </w:rPr>
        <w:t>do edital</w:t>
      </w:r>
      <w:r w:rsidRPr="000D519E">
        <w:t>, poderá:</w:t>
      </w:r>
    </w:p>
    <w:p w14:paraId="0BB92B89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59C7EB2E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lastRenderedPageBreak/>
        <w:t>Adjudicar e firmar o contrato nas condições ofertadas pelos licitantes ou fornecedores remanescentes, atendida a ordem classificatória, quando frustrada a negociação de melhor condição.</w:t>
      </w:r>
    </w:p>
    <w:p w14:paraId="65961754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9F94F54" w14:textId="796C030D" w:rsidR="003F5FB0" w:rsidRPr="000D519E" w:rsidRDefault="00C51F87">
      <w:pPr>
        <w:widowControl w:val="0"/>
        <w:numPr>
          <w:ilvl w:val="0"/>
          <w:numId w:val="2"/>
        </w:numPr>
        <w:spacing w:before="240"/>
        <w:ind w:right="-30"/>
        <w:jc w:val="both"/>
        <w:rPr>
          <w:rFonts w:cs="Arial"/>
          <w:iCs/>
          <w:szCs w:val="20"/>
        </w:rPr>
      </w:pPr>
      <w:r w:rsidRPr="000D519E">
        <w:rPr>
          <w:rFonts w:cs="Arial"/>
          <w:b/>
          <w:bCs/>
          <w:szCs w:val="20"/>
        </w:rPr>
        <w:t>ALTERAÇÃO OU ATUALIZAÇÃO DOS PREÇOS REGISTRADOS</w:t>
      </w:r>
    </w:p>
    <w:p w14:paraId="2F4FFBED" w14:textId="77777777" w:rsidR="00C51F87" w:rsidRPr="000D519E" w:rsidRDefault="00C51F87" w:rsidP="00C51F87">
      <w:pPr>
        <w:pStyle w:val="Nivel2"/>
        <w:numPr>
          <w:ilvl w:val="1"/>
          <w:numId w:val="2"/>
        </w:numPr>
      </w:pPr>
      <w:r w:rsidRPr="000D519E">
        <w:t>Os preços registrados poderão ser alterados ou atualizados em decorrência de eventual redução dos preços pra</w:t>
      </w:r>
      <w:r w:rsidRPr="000D519E">
        <w:rPr>
          <w:rFonts w:eastAsia="Calibri"/>
        </w:rPr>
        <w:t>ti</w:t>
      </w:r>
      <w:r w:rsidRPr="000D519E">
        <w:t>cados no mercado ou de fato que eleve o custo dos bens, das obras ou dos serviços registrados, nas seguintes situações:</w:t>
      </w:r>
    </w:p>
    <w:p w14:paraId="2A8087D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 w:rsidRPr="000D519E">
        <w:rPr>
          <w:color w:val="0000EF"/>
        </w:rPr>
        <w:t>alínea “d” do inciso II do caput do art. 124 da Lei nº 14.133, de 2021;</w:t>
      </w:r>
    </w:p>
    <w:p w14:paraId="1FE82DA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>Em caso de criação, alteração ou ex</w:t>
      </w:r>
      <w:r w:rsidRPr="000D519E">
        <w:rPr>
          <w:rFonts w:eastAsia="Calibri"/>
        </w:rPr>
        <w:t>ti</w:t>
      </w:r>
      <w:r w:rsidRPr="000D519E">
        <w:t xml:space="preserve">nção de quaisquer tributos ou encargos legais ou a superveniência de disposições legais, com comprovada repercussão sobre os preços registrados; </w:t>
      </w:r>
    </w:p>
    <w:p w14:paraId="292C44BF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>Na hipótese de previsão no edital ou no aviso de contratação direta de cláusula de reajustamento ou repactuação sobre os preços registrados, nos termos da Lei nº 14.133, de 2021.</w:t>
      </w:r>
    </w:p>
    <w:p w14:paraId="22562E80" w14:textId="77777777" w:rsidR="00C51F87" w:rsidRPr="000D519E" w:rsidRDefault="00C51F87" w:rsidP="00C51F87">
      <w:pPr>
        <w:pStyle w:val="Nvel4"/>
        <w:numPr>
          <w:ilvl w:val="3"/>
          <w:numId w:val="2"/>
        </w:numPr>
      </w:pPr>
      <w:r w:rsidRPr="000D519E">
        <w:t xml:space="preserve">No caso do reajustamento, deverá ser respeitada a contagem da anualidade e o índice previstos para a contratação;  </w:t>
      </w:r>
    </w:p>
    <w:p w14:paraId="790295AB" w14:textId="0AF39959" w:rsidR="00C51F87" w:rsidRPr="000D519E" w:rsidRDefault="00C51F87" w:rsidP="00C51F87">
      <w:pPr>
        <w:pStyle w:val="Nvel4"/>
        <w:numPr>
          <w:ilvl w:val="3"/>
          <w:numId w:val="2"/>
        </w:numPr>
      </w:pPr>
      <w:r w:rsidRPr="000D519E">
        <w:t>No caso da repactuação, poderá ser a pedido do interessado, conforme critérios definidos para a contratação.</w:t>
      </w:r>
    </w:p>
    <w:p w14:paraId="6140BD22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NEGOCIAÇÃO DE PREÇOS REGISTRADOS</w:t>
      </w:r>
    </w:p>
    <w:p w14:paraId="0BA4B006" w14:textId="77777777" w:rsidR="00626A97" w:rsidRPr="000D519E" w:rsidRDefault="00626A97" w:rsidP="00626A97">
      <w:pPr>
        <w:pStyle w:val="Nivel2"/>
        <w:numPr>
          <w:ilvl w:val="1"/>
          <w:numId w:val="2"/>
        </w:numPr>
        <w:ind w:left="851"/>
      </w:pPr>
      <w:r w:rsidRPr="000D519E">
        <w:t>Na hipótese de o preço registrado tornar-se superior ao preço pra</w:t>
      </w:r>
      <w:r w:rsidRPr="000D519E">
        <w:rPr>
          <w:rFonts w:eastAsia="Calibri"/>
        </w:rPr>
        <w:t>ti</w:t>
      </w:r>
      <w:r w:rsidRPr="000D519E">
        <w:t>cado no mercado por mo</w:t>
      </w:r>
      <w:r w:rsidRPr="000D519E">
        <w:rPr>
          <w:rFonts w:eastAsia="Calibri"/>
        </w:rPr>
        <w:t>ti</w:t>
      </w:r>
      <w:r w:rsidRPr="000D519E">
        <w:t>vo superveniente, o órgão ou en</w:t>
      </w:r>
      <w:r w:rsidRPr="000D519E">
        <w:rPr>
          <w:rFonts w:eastAsia="Calibri"/>
        </w:rPr>
        <w:t>ti</w:t>
      </w:r>
      <w:r w:rsidRPr="000D519E">
        <w:t>dade gerenciadora convocará o fornecedor para negociar a redução do preço registrado.</w:t>
      </w:r>
    </w:p>
    <w:p w14:paraId="480194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Caso não aceite reduzir seu preço aos valores pra</w:t>
      </w:r>
      <w:r w:rsidRPr="000D519E">
        <w:rPr>
          <w:rFonts w:eastAsia="Calibri"/>
        </w:rPr>
        <w:t>ti</w:t>
      </w:r>
      <w:r w:rsidRPr="000D519E">
        <w:t>cados pelo mercado, o fornecedor será liberado do compromisso assumido quanto ao item registrado, sem aplicação de penalidades administrativas.</w:t>
      </w:r>
    </w:p>
    <w:p w14:paraId="7FAB90F3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73E4A3E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lastRenderedPageBreak/>
        <w:t>Se não obtiver êxito nas negociações, o órgão ou en</w:t>
      </w:r>
      <w:r w:rsidRPr="000D519E">
        <w:rPr>
          <w:rFonts w:eastAsia="Calibri"/>
        </w:rPr>
        <w:t>tid</w:t>
      </w:r>
      <w:r w:rsidRPr="000D519E"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 w14:paraId="2571996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Na hipótese de redução do preço registrado, o gerenciador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218052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4" w:name="hipotese_preco_mercado_maior"/>
      <w:bookmarkEnd w:id="4"/>
    </w:p>
    <w:p w14:paraId="3E8B5E9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5" w:name="prova_preco_mercado_maior"/>
      <w:bookmarkEnd w:id="5"/>
    </w:p>
    <w:p w14:paraId="03B9DA59" w14:textId="331375C2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</w:t>
      </w:r>
      <w:r w:rsidR="004D3FC4" w:rsidRPr="000D519E">
        <w:t>a</w:t>
      </w:r>
      <w:r w:rsidRPr="000D519E">
        <w:t xml:space="preserve"> hipótese de não comprovação da existência de fato superveniente que inviabilize o preço registrado, o pedido será indeferido pelo órgão ou en</w:t>
      </w:r>
      <w:r w:rsidRPr="000D519E">
        <w:rPr>
          <w:rFonts w:eastAsia="Calibri"/>
        </w:rPr>
        <w:t>ti</w:t>
      </w:r>
      <w:r w:rsidRPr="000D519E">
        <w:t xml:space="preserve">dade gerenciadora e o fornecedor deverá cumprir as obrigações estabelecidas na ata, sob pena de cancelamento do seu registro, nos termos do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Pr="000D519E">
        <w:t>9.1</w:t>
      </w:r>
      <w:r w:rsidRPr="000D519E">
        <w:fldChar w:fldCharType="end"/>
      </w:r>
      <w:r w:rsidRPr="000D519E">
        <w:t>, sem prejuízo das sanções previstas na Lei nº 14.133, de 2021, e na legislação aplicável.</w:t>
      </w:r>
      <w:bookmarkStart w:id="6" w:name="nao_comprovacao_majoracao_mercado"/>
      <w:bookmarkEnd w:id="6"/>
    </w:p>
    <w:p w14:paraId="0BFA40FB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1A9B9CF3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obtiver êxito nas negociações, o órgão ou entidade gerenciadora procederá ao cancelamento da ata de registro de preços, nos termos do item </w:t>
      </w:r>
      <w:r w:rsidRPr="000D519E">
        <w:fldChar w:fldCharType="begin"/>
      </w:r>
      <w:r w:rsidRPr="000D519E">
        <w:instrText xml:space="preserve"> REF cancelamento_da_ata \r \h  \* MERGEFORMAT </w:instrText>
      </w:r>
      <w:r w:rsidRPr="000D519E">
        <w:fldChar w:fldCharType="separate"/>
      </w:r>
      <w:r w:rsidRPr="000D519E">
        <w:t>9.4</w:t>
      </w:r>
      <w:r w:rsidRPr="000D519E">
        <w:fldChar w:fldCharType="end"/>
      </w:r>
      <w:r w:rsidRPr="000D519E">
        <w:t>, e adotará as medidas cabíveis para a obtenção da contratação mais vantajosa.</w:t>
      </w:r>
      <w:bookmarkStart w:id="7" w:name="majora_preco_mercado_negociacao_frustra"/>
      <w:bookmarkEnd w:id="7"/>
    </w:p>
    <w:p w14:paraId="5EE0DFDB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de comprovação da majoração do preço de mercado que inviabilize o preço registrado, conforme previsto no item </w:t>
      </w:r>
      <w:r w:rsidRPr="000D519E">
        <w:fldChar w:fldCharType="begin"/>
      </w:r>
      <w:r w:rsidRPr="000D519E">
        <w:instrText xml:space="preserve"> REF hipotese_preco_mercado_maior \r \h  \* MERGEFORMAT </w:instrText>
      </w:r>
      <w:r w:rsidRPr="000D519E">
        <w:fldChar w:fldCharType="separate"/>
      </w:r>
      <w:r w:rsidRPr="000D519E">
        <w:t>7.2</w:t>
      </w:r>
      <w:r w:rsidRPr="000D519E">
        <w:fldChar w:fldCharType="end"/>
      </w:r>
      <w:r w:rsidRPr="000D519E">
        <w:t xml:space="preserve"> e no item </w:t>
      </w:r>
      <w:r w:rsidRPr="000D519E">
        <w:fldChar w:fldCharType="begin"/>
      </w:r>
      <w:r w:rsidRPr="000D519E">
        <w:instrText xml:space="preserve"> REF prova_preco_mercado_maior \r \h  \* MERGEFORMAT </w:instrText>
      </w:r>
      <w:r w:rsidRPr="000D519E">
        <w:fldChar w:fldCharType="separate"/>
      </w:r>
      <w:r w:rsidRPr="000D519E">
        <w:t>7.2.1</w:t>
      </w:r>
      <w:r w:rsidRPr="000D519E">
        <w:fldChar w:fldCharType="end"/>
      </w:r>
      <w:r w:rsidRPr="000D519E">
        <w:t>, o órgão ou en</w:t>
      </w:r>
      <w:r w:rsidRPr="000D519E">
        <w:rPr>
          <w:rFonts w:eastAsia="Calibri"/>
        </w:rPr>
        <w:t>ti</w:t>
      </w:r>
      <w:r w:rsidRPr="000D519E">
        <w:t>dade gerenciadora atualizará o preço registrado, de acordo com a realidade dos valores praticados pelo mercado.</w:t>
      </w:r>
    </w:p>
    <w:p w14:paraId="73F8BCA2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O órgão ou en</w:t>
      </w:r>
      <w:r w:rsidRPr="000D519E">
        <w:rPr>
          <w:rFonts w:eastAsia="Calibri"/>
        </w:rPr>
        <w:t>ti</w:t>
      </w:r>
      <w:r w:rsidRPr="000D519E">
        <w:t>dade gerenciadora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sobre a efe</w:t>
      </w:r>
      <w:r w:rsidRPr="000D519E">
        <w:rPr>
          <w:rFonts w:eastAsia="Calibri"/>
        </w:rPr>
        <w:t>ti</w:t>
      </w:r>
      <w:r w:rsidRPr="000D519E">
        <w:t>va alteração do preço registrado, para que avaliem a necessidade de alteração contratual, observado o disposto no art. 124 da Lei nº 14.133, de 2021.</w:t>
      </w:r>
    </w:p>
    <w:p w14:paraId="2BF4DF33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REMANEJAMENTO DAS QUANTIDADES REGISTRADAS NA ATA DE REGISTRO DE PREÇOS</w:t>
      </w:r>
    </w:p>
    <w:p w14:paraId="6C238363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As quan</w:t>
      </w:r>
      <w:r w:rsidRPr="000D519E">
        <w:rPr>
          <w:rFonts w:eastAsia="Arial"/>
        </w:rPr>
        <w:t>ti</w:t>
      </w:r>
      <w:r w:rsidRPr="000D519E">
        <w:t>dades previstas para os itens com preços registrados nas atas de registro de preços poderão ser remanejadas pelo órgão ou en</w:t>
      </w:r>
      <w:r w:rsidRPr="000D519E">
        <w:rPr>
          <w:rFonts w:eastAsia="Arial"/>
        </w:rPr>
        <w:t>ti</w:t>
      </w:r>
      <w:r w:rsidRPr="000D519E">
        <w:t>dade gerenciadora entre os órgãos ou as en</w:t>
      </w:r>
      <w:r w:rsidRPr="000D519E">
        <w:rPr>
          <w:rFonts w:eastAsia="Arial"/>
        </w:rPr>
        <w:t>ti</w:t>
      </w:r>
      <w:r w:rsidRPr="000D519E">
        <w:t>dades par</w:t>
      </w:r>
      <w:r w:rsidRPr="000D519E">
        <w:rPr>
          <w:rFonts w:eastAsia="Arial"/>
        </w:rPr>
        <w:t>ti</w:t>
      </w:r>
      <w:r w:rsidRPr="000D519E">
        <w:t>cipantes e não par</w:t>
      </w:r>
      <w:r w:rsidRPr="000D519E">
        <w:rPr>
          <w:rFonts w:eastAsia="Arial"/>
        </w:rPr>
        <w:t>ti</w:t>
      </w:r>
      <w:r w:rsidRPr="000D519E">
        <w:t>cipantes do registro de preços.</w:t>
      </w:r>
    </w:p>
    <w:p w14:paraId="29746155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lastRenderedPageBreak/>
        <w:t xml:space="preserve"> O remanejamento somente poderá ser feito:</w:t>
      </w:r>
    </w:p>
    <w:p w14:paraId="70C6B0C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cipante; ou</w:t>
      </w:r>
    </w:p>
    <w:p w14:paraId="117987C9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entidade não participante.</w:t>
      </w:r>
    </w:p>
    <w:p w14:paraId="7E5ADF4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órgão ou en</w:t>
      </w:r>
      <w:r w:rsidRPr="000D519E">
        <w:rPr>
          <w:rFonts w:eastAsia="Arial"/>
        </w:rPr>
        <w:t>ti</w:t>
      </w:r>
      <w:r w:rsidRPr="000D519E">
        <w:t>dade gerenciadora que tiver es</w:t>
      </w:r>
      <w:r w:rsidRPr="000D519E">
        <w:rPr>
          <w:rFonts w:eastAsia="Arial"/>
        </w:rPr>
        <w:t>ti</w:t>
      </w:r>
      <w:r w:rsidRPr="000D519E">
        <w:t>mado as quan</w:t>
      </w:r>
      <w:r w:rsidRPr="000D519E">
        <w:rPr>
          <w:rFonts w:eastAsia="Arial"/>
        </w:rPr>
        <w:t>ti</w:t>
      </w:r>
      <w:r w:rsidRPr="000D519E">
        <w:t>dades que pretende contratar será considerado participante para efeito do remanejamento.</w:t>
      </w:r>
      <w:bookmarkStart w:id="8" w:name="gerenciador_estimador_é_partic_em_remane"/>
      <w:bookmarkEnd w:id="8"/>
    </w:p>
    <w:p w14:paraId="7F351FB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remanejamento de órgão ou entidade par</w:t>
      </w:r>
      <w:r w:rsidRPr="000D519E">
        <w:rPr>
          <w:rFonts w:eastAsia="Arial"/>
        </w:rPr>
        <w:t>ti</w:t>
      </w:r>
      <w:r w:rsidRPr="000D519E">
        <w:t>cipante para órgão ou entidade não participante, serão observados os limites previstos no art. 32 do Decreto nº 11.462, de 2023.</w:t>
      </w:r>
    </w:p>
    <w:p w14:paraId="340E261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Competirá ao órgão ou à en</w:t>
      </w:r>
      <w:r w:rsidRPr="000D519E">
        <w:rPr>
          <w:rFonts w:eastAsia="Arial"/>
        </w:rPr>
        <w:t>ti</w:t>
      </w:r>
      <w:r w:rsidRPr="000D519E">
        <w:t>dade gerenciadora autorizar o remanejamento solicitado, com a redução do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 inicialmente informado pelo órgão ou pela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cipante, desde que haja prévia anuência do órgão ou da en</w:t>
      </w:r>
      <w:r w:rsidRPr="000D519E">
        <w:rPr>
          <w:rFonts w:eastAsia="Arial"/>
        </w:rPr>
        <w:t>ti</w:t>
      </w:r>
      <w:r w:rsidRPr="000D519E">
        <w:t>dade que sofrer redução dos quantitativos informados.</w:t>
      </w:r>
    </w:p>
    <w:p w14:paraId="1DD90BC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Caso o remanejamento seja feito entre órgãos ou en</w:t>
      </w:r>
      <w:r w:rsidRPr="000D519E">
        <w:rPr>
          <w:rFonts w:eastAsia="Arial"/>
        </w:rPr>
        <w:t>ti</w:t>
      </w:r>
      <w:r w:rsidRPr="000D519E">
        <w:t>dades dos Estados, do Distrito Federal ou de Municípios dis</w:t>
      </w:r>
      <w:r w:rsidRPr="000D519E">
        <w:rPr>
          <w:rFonts w:eastAsia="Arial"/>
        </w:rPr>
        <w:t>ti</w:t>
      </w:r>
      <w:r w:rsidRPr="000D519E">
        <w:t>ntos, caberá ao fornecedor beneficiário da ata de registro de preços, observadas as condições nela estabelecidas, optar pela aceitação ou não do fornecimento decorrente do remanejamento dos itens.</w:t>
      </w:r>
    </w:p>
    <w:p w14:paraId="2AA520E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da compra centralizada, não havendo indicação pelo órgão ou pela en</w:t>
      </w:r>
      <w:r w:rsidRPr="000D519E">
        <w:rPr>
          <w:rFonts w:eastAsia="Arial"/>
        </w:rPr>
        <w:t>ti</w:t>
      </w:r>
      <w:r w:rsidRPr="000D519E">
        <w:t>dade gerenciadora, dos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vos dos par</w:t>
      </w:r>
      <w:r w:rsidRPr="000D519E">
        <w:rPr>
          <w:rFonts w:eastAsia="Arial"/>
        </w:rPr>
        <w:t>ti</w:t>
      </w:r>
      <w:r w:rsidRPr="000D519E">
        <w:t xml:space="preserve">cipantes da compra centralizada, nos termos do item </w:t>
      </w:r>
      <w:r w:rsidRPr="000D519E">
        <w:fldChar w:fldCharType="begin"/>
      </w:r>
      <w:r w:rsidRPr="000D519E">
        <w:instrText xml:space="preserve"> REF gerenciador_estimador_é_partic_em_remane \r \h  \* MERGEFORMAT </w:instrText>
      </w:r>
      <w:r w:rsidRPr="000D519E">
        <w:fldChar w:fldCharType="separate"/>
      </w:r>
      <w:r w:rsidRPr="000D519E">
        <w:t>8.3</w:t>
      </w:r>
      <w:r w:rsidRPr="000D519E">
        <w:fldChar w:fldCharType="end"/>
      </w:r>
      <w:r w:rsidRPr="000D519E">
        <w:t>, a distribuição das quantidades para a execução descentralizada será por meio do remanejamento.</w:t>
      </w:r>
    </w:p>
    <w:p w14:paraId="074EB44D" w14:textId="77777777" w:rsidR="00626A97" w:rsidRPr="000D519E" w:rsidRDefault="00626A97" w:rsidP="00626A97">
      <w:pPr>
        <w:pStyle w:val="Nivel01"/>
        <w:numPr>
          <w:ilvl w:val="0"/>
          <w:numId w:val="2"/>
        </w:numPr>
        <w:rPr>
          <w:iCs/>
        </w:rPr>
      </w:pPr>
      <w:r w:rsidRPr="000D519E">
        <w:t>CANCELAMENTO DO REGISTRO DO LICITANTE VENCEDOR E DOS PREÇOS REGISTRADOS</w:t>
      </w:r>
      <w:bookmarkStart w:id="9" w:name="cancelamento"/>
      <w:bookmarkEnd w:id="9"/>
    </w:p>
    <w:p w14:paraId="7167977B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registro do fornecedor será cancelado pelo gerenciador, quando o fornecedor:</w:t>
      </w:r>
      <w:bookmarkStart w:id="10" w:name="cancelamento_do_fornecedor"/>
      <w:bookmarkEnd w:id="10"/>
    </w:p>
    <w:p w14:paraId="2E2B3BA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Descumprir as condições da ata de registro de preços, sem motivo justificado;</w:t>
      </w:r>
    </w:p>
    <w:p w14:paraId="4B9C33C8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re</w:t>
      </w:r>
      <w:r w:rsidRPr="000D519E">
        <w:rPr>
          <w:rFonts w:eastAsia="Arial"/>
        </w:rPr>
        <w:t>ti</w:t>
      </w:r>
      <w:r w:rsidRPr="000D519E">
        <w:t>rar a nota de empenho, ou instrumento equivalente, no prazo estabelecido pela Administração sem justificativa razoável;</w:t>
      </w:r>
    </w:p>
    <w:p w14:paraId="427B6FC0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aceitar manter seu preço registrado, na hipótese prevista no artigo 27, § 2º, do Decreto nº 11.462, de 2023; ou</w:t>
      </w:r>
    </w:p>
    <w:p w14:paraId="147AE86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Sofrer sanção prevista nos incisos III ou IV do caput do art. 156 da Lei nº 14.133, de 2021.</w:t>
      </w:r>
    </w:p>
    <w:p w14:paraId="4A326E1E" w14:textId="77777777" w:rsidR="00626A97" w:rsidRPr="000D519E" w:rsidRDefault="00626A97" w:rsidP="00626A97">
      <w:pPr>
        <w:pStyle w:val="Nvel4"/>
        <w:numPr>
          <w:ilvl w:val="3"/>
          <w:numId w:val="2"/>
        </w:numPr>
      </w:pPr>
      <w:r w:rsidRPr="000D519E"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0BB73F4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lastRenderedPageBreak/>
        <w:t xml:space="preserve"> O cancelamento de registros nas hipóteses previstas no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Pr="000D519E">
        <w:t>9.1</w:t>
      </w:r>
      <w:r w:rsidRPr="000D519E">
        <w:fldChar w:fldCharType="end"/>
      </w:r>
      <w:r w:rsidRPr="000D519E">
        <w:t xml:space="preserve"> será formalizado por despacho do órgão ou da entidade gerenciadora, garantidos os princípios do contraditório e da ampla defesa.</w:t>
      </w:r>
    </w:p>
    <w:p w14:paraId="100454F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cancelamento do registro do fornecedor, o órgão ou a entidade gerenciadora poderá convocar os licitantes que compõem o cadastro de reserva, observada a ordem de classificação.</w:t>
      </w:r>
    </w:p>
    <w:p w14:paraId="113CB2CC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1" w:name="cancelamento_da_ata"/>
      <w:bookmarkEnd w:id="11"/>
      <w:r w:rsidRPr="000D519E">
        <w:t xml:space="preserve"> </w:t>
      </w:r>
    </w:p>
    <w:p w14:paraId="60A3E3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Por razão de interesse público;</w:t>
      </w:r>
    </w:p>
    <w:p w14:paraId="0A5C53FD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A pedido do fornecedor, decorrente de caso fortuito ou força maior; ou</w:t>
      </w:r>
    </w:p>
    <w:p w14:paraId="5E59F75B" w14:textId="68388FA2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houver êxito nas negociações, nas hipóteses em que o preço de mercado tornar-se superior ou inferior ao preço registrado, nos termos </w:t>
      </w:r>
      <w:r w:rsidR="00BC0220" w:rsidRPr="000D519E">
        <w:t>dos artigos</w:t>
      </w:r>
      <w:r w:rsidRPr="000D519E">
        <w:t xml:space="preserve"> 26, § 3º e  27, § 4º, ambos do Decreto nº 11.462, de 2023. </w:t>
      </w:r>
    </w:p>
    <w:p w14:paraId="011D7CFB" w14:textId="77777777" w:rsidR="00626A97" w:rsidRPr="000D519E" w:rsidRDefault="00626A97" w:rsidP="00626A97">
      <w:pPr>
        <w:pStyle w:val="Nvel3"/>
        <w:numPr>
          <w:ilvl w:val="0"/>
          <w:numId w:val="0"/>
        </w:numPr>
        <w:ind w:left="1497"/>
      </w:pPr>
    </w:p>
    <w:p w14:paraId="26B9F324" w14:textId="00F8A837" w:rsidR="003F5FB0" w:rsidRPr="000D519E" w:rsidRDefault="005E72E4" w:rsidP="00626A97">
      <w:pPr>
        <w:pStyle w:val="Nivel1"/>
        <w:numPr>
          <w:ilvl w:val="0"/>
          <w:numId w:val="2"/>
        </w:numPr>
        <w:spacing w:before="0"/>
        <w:ind w:left="357" w:hanging="357"/>
      </w:pPr>
      <w:r w:rsidRPr="000D519E">
        <w:t>DAS PENALIDADES</w:t>
      </w:r>
    </w:p>
    <w:p w14:paraId="46B17CA0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2206EA15" w14:textId="77777777" w:rsidR="003F5FB0" w:rsidRPr="000D519E" w:rsidRDefault="005E72E4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0D519E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7E4EE6F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3FE98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91BDECC" w14:textId="77777777" w:rsidR="003F5FB0" w:rsidRPr="000D519E" w:rsidRDefault="003F5FB0">
      <w:pPr>
        <w:widowControl w:val="0"/>
        <w:ind w:left="360"/>
        <w:jc w:val="both"/>
        <w:rPr>
          <w:rFonts w:cs="Arial"/>
          <w:b/>
          <w:iCs/>
          <w:szCs w:val="20"/>
        </w:rPr>
      </w:pPr>
    </w:p>
    <w:p w14:paraId="4D3F1B2A" w14:textId="77777777" w:rsidR="003F5FB0" w:rsidRPr="000D519E" w:rsidRDefault="005E72E4">
      <w:pPr>
        <w:widowControl w:val="0"/>
        <w:numPr>
          <w:ilvl w:val="0"/>
          <w:numId w:val="2"/>
        </w:numPr>
        <w:jc w:val="both"/>
        <w:rPr>
          <w:rFonts w:cs="Arial"/>
          <w:b/>
          <w:iCs/>
          <w:szCs w:val="20"/>
        </w:rPr>
      </w:pPr>
      <w:r w:rsidRPr="000D519E">
        <w:rPr>
          <w:rFonts w:cs="Arial"/>
          <w:b/>
          <w:bCs/>
          <w:iCs/>
          <w:szCs w:val="20"/>
        </w:rPr>
        <w:t>CONDIÇÕES GERAIS</w:t>
      </w:r>
    </w:p>
    <w:p w14:paraId="0901F9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As condições gerais do fornecimento, tais como os prazos para entrega e recebimento do objeto, as obrigações do Coren/MG e do fornecedor registrado, penalidades e demais condições do ajuste, encontram-se definidos no Termo de Referência, ANEXO I do Edital.</w:t>
      </w:r>
    </w:p>
    <w:p w14:paraId="3B45A259" w14:textId="77777777" w:rsidR="00A52BD7" w:rsidRPr="000D519E" w:rsidRDefault="00A52BD7" w:rsidP="00CA4AA4">
      <w:pPr>
        <w:pStyle w:val="PargrafodaLista"/>
        <w:widowControl w:val="0"/>
        <w:numPr>
          <w:ilvl w:val="1"/>
          <w:numId w:val="2"/>
        </w:numPr>
        <w:ind w:right="-15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 w14:paraId="6CF7AF11" w14:textId="77777777" w:rsidR="00A52BD7" w:rsidRPr="000D519E" w:rsidRDefault="00A52BD7" w:rsidP="00A52BD7">
      <w:pPr>
        <w:widowControl w:val="0"/>
        <w:ind w:right="-15"/>
        <w:jc w:val="both"/>
        <w:rPr>
          <w:rFonts w:cs="Arial"/>
          <w:szCs w:val="20"/>
        </w:rPr>
      </w:pPr>
    </w:p>
    <w:p w14:paraId="1C7F1443" w14:textId="27635D97" w:rsidR="003F5FB0" w:rsidRPr="000D519E" w:rsidRDefault="005E72E4">
      <w:pPr>
        <w:widowControl w:val="0"/>
        <w:ind w:right="-15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lastRenderedPageBreak/>
        <w:t>Para firmeza e validade do pactuado, a presente Ata foi lavrada em 02</w:t>
      </w:r>
      <w:r w:rsidRPr="000D519E">
        <w:rPr>
          <w:rFonts w:cs="Arial"/>
          <w:color w:val="FF0000"/>
          <w:szCs w:val="20"/>
        </w:rPr>
        <w:t xml:space="preserve"> </w:t>
      </w:r>
      <w:r w:rsidRPr="000D519E">
        <w:rPr>
          <w:rFonts w:cs="Arial"/>
          <w:szCs w:val="20"/>
        </w:rPr>
        <w:t>(duas) vias de igual teor,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que, depois de lida e achada em ordem, vai assinada pelas partes e encaminhada cópia aos demais órgãos participantes (se houver). </w:t>
      </w:r>
    </w:p>
    <w:p w14:paraId="5239167F" w14:textId="77777777" w:rsidR="003F5FB0" w:rsidRPr="000D519E" w:rsidRDefault="003F5FB0">
      <w:pPr>
        <w:widowControl w:val="0"/>
        <w:ind w:right="-30"/>
        <w:jc w:val="right"/>
        <w:rPr>
          <w:rFonts w:cs="Arial"/>
          <w:szCs w:val="20"/>
        </w:rPr>
      </w:pPr>
    </w:p>
    <w:p w14:paraId="7790A259" w14:textId="77777777" w:rsidR="008A138A" w:rsidRPr="000D519E" w:rsidRDefault="008A138A">
      <w:pPr>
        <w:widowControl w:val="0"/>
        <w:ind w:left="2832" w:right="-30" w:firstLine="708"/>
        <w:jc w:val="center"/>
        <w:rPr>
          <w:rFonts w:cs="Arial"/>
          <w:szCs w:val="20"/>
        </w:rPr>
      </w:pPr>
    </w:p>
    <w:p w14:paraId="7320DCE7" w14:textId="6301C72C" w:rsidR="003F5FB0" w:rsidRPr="000D519E" w:rsidRDefault="00BC0220" w:rsidP="00A52BD7">
      <w:pPr>
        <w:widowControl w:val="0"/>
        <w:ind w:right="-30"/>
        <w:jc w:val="right"/>
        <w:rPr>
          <w:rFonts w:cs="Arial"/>
          <w:szCs w:val="20"/>
        </w:rPr>
      </w:pPr>
      <w:r w:rsidRPr="000D519E">
        <w:rPr>
          <w:rFonts w:cs="Arial"/>
          <w:szCs w:val="20"/>
        </w:rPr>
        <w:t>Belo Horizonte,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____ de </w:t>
      </w:r>
      <w:r w:rsidR="008B2C12" w:rsidRPr="000D519E">
        <w:rPr>
          <w:rFonts w:cs="Arial"/>
          <w:szCs w:val="20"/>
        </w:rPr>
        <w:t>_______</w:t>
      </w:r>
      <w:r w:rsidRPr="000D519E">
        <w:rPr>
          <w:rFonts w:cs="Arial"/>
          <w:szCs w:val="20"/>
        </w:rPr>
        <w:t xml:space="preserve"> de </w:t>
      </w:r>
      <w:r w:rsidR="00E0706B" w:rsidRPr="000D519E">
        <w:rPr>
          <w:rFonts w:cs="Arial"/>
          <w:szCs w:val="20"/>
        </w:rPr>
        <w:t>202</w:t>
      </w:r>
      <w:r w:rsidR="00F70F77">
        <w:rPr>
          <w:rFonts w:cs="Arial"/>
          <w:szCs w:val="20"/>
        </w:rPr>
        <w:t>6</w:t>
      </w:r>
      <w:r w:rsidR="00A52BD7" w:rsidRPr="000D519E">
        <w:rPr>
          <w:rFonts w:cs="Arial"/>
          <w:szCs w:val="20"/>
        </w:rPr>
        <w:t>.</w:t>
      </w:r>
    </w:p>
    <w:p w14:paraId="4EC770CB" w14:textId="77777777" w:rsidR="003F5FB0" w:rsidRPr="000D519E" w:rsidRDefault="003F5FB0">
      <w:pPr>
        <w:widowControl w:val="0"/>
        <w:ind w:right="-30"/>
        <w:jc w:val="center"/>
        <w:rPr>
          <w:rFonts w:cs="Arial"/>
          <w:szCs w:val="20"/>
        </w:rPr>
      </w:pPr>
    </w:p>
    <w:p w14:paraId="6294B44C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60A02089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56269B91" w14:textId="77777777" w:rsidR="00BC0220" w:rsidRPr="000D519E" w:rsidRDefault="00BC0220">
      <w:pPr>
        <w:widowControl w:val="0"/>
        <w:ind w:right="-30"/>
        <w:jc w:val="center"/>
        <w:rPr>
          <w:rFonts w:cs="Arial"/>
          <w:szCs w:val="20"/>
        </w:rPr>
      </w:pPr>
    </w:p>
    <w:p w14:paraId="44004FD4" w14:textId="1552A32C" w:rsidR="008A138A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>ASSINATURAS</w:t>
      </w:r>
    </w:p>
    <w:p w14:paraId="75B71F8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78D320B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A3263DE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9A2213D" w14:textId="77777777" w:rsidR="00A52BD7" w:rsidRPr="000D519E" w:rsidRDefault="00A52BD7" w:rsidP="00A52BD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color w:val="000000"/>
          <w:szCs w:val="20"/>
        </w:rPr>
      </w:pPr>
      <w:r w:rsidRPr="000D519E">
        <w:rPr>
          <w:rFonts w:cs="Arial"/>
          <w:szCs w:val="20"/>
        </w:rPr>
        <w:t xml:space="preserve">Representante legal do órgão gerenciador e representante(s) legal(is) do(s) </w:t>
      </w:r>
      <w:r w:rsidRPr="000D519E">
        <w:rPr>
          <w:rFonts w:cs="Arial"/>
          <w:color w:val="000000"/>
          <w:szCs w:val="20"/>
        </w:rPr>
        <w:t>fornecedor(s) registrado(s)</w:t>
      </w:r>
    </w:p>
    <w:p w14:paraId="5D57BC78" w14:textId="77777777" w:rsidR="00813CCD" w:rsidRPr="000D519E" w:rsidRDefault="00813CCD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29DDEAEE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418A7657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59F06AF8" w14:textId="77777777" w:rsidR="00813CCD" w:rsidRPr="00813CCD" w:rsidRDefault="00813CCD" w:rsidP="00813CCD">
      <w:pPr>
        <w:jc w:val="center"/>
        <w:rPr>
          <w:rFonts w:cs="Arial"/>
          <w:szCs w:val="20"/>
        </w:rPr>
      </w:pPr>
      <w:r w:rsidRPr="00813CCD">
        <w:rPr>
          <w:rFonts w:cs="Arial"/>
          <w:szCs w:val="20"/>
        </w:rPr>
        <w:t>Anexo</w:t>
      </w:r>
    </w:p>
    <w:p w14:paraId="77449105" w14:textId="77777777" w:rsidR="00813CCD" w:rsidRPr="00813CCD" w:rsidRDefault="00813CCD" w:rsidP="00813CCD">
      <w:pPr>
        <w:rPr>
          <w:rFonts w:cs="Arial"/>
          <w:szCs w:val="20"/>
        </w:rPr>
      </w:pPr>
    </w:p>
    <w:p w14:paraId="1C7C605C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Cadastro Reserva</w:t>
      </w:r>
    </w:p>
    <w:p w14:paraId="6A89607E" w14:textId="77777777" w:rsidR="00813CCD" w:rsidRPr="00813CCD" w:rsidRDefault="00813CCD" w:rsidP="00813CCD">
      <w:pPr>
        <w:rPr>
          <w:rFonts w:cs="Arial"/>
          <w:szCs w:val="20"/>
        </w:rPr>
      </w:pPr>
    </w:p>
    <w:p w14:paraId="3347AF05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aceitaram cotar os itens com preços iguais ao adjudicatário:</w:t>
      </w:r>
    </w:p>
    <w:p w14:paraId="60122636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56D032A8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50C5D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3CC2122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7C40697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1A02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0A37C0B4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3437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3801B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A5B7A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2D840931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6170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5E172E80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5FCB2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016B2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78F57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6E7DF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390D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792E3ADB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E868E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0CF92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C000F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F2313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55EB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6CC5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AABA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A720E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D02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7D94DE96" w14:textId="77777777" w:rsidR="00813CCD" w:rsidRPr="00813CCD" w:rsidRDefault="00813CCD" w:rsidP="00813CCD">
      <w:pPr>
        <w:rPr>
          <w:rFonts w:cs="Arial"/>
          <w:szCs w:val="20"/>
        </w:rPr>
      </w:pPr>
    </w:p>
    <w:p w14:paraId="532C2A96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mantiveram sua proposta original:</w:t>
      </w:r>
    </w:p>
    <w:p w14:paraId="606A8D57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278C9AD1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D1C1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5BEAB3B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55FDFB0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9328B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72198869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81C043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DA85F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52930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59E01B49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396F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2443343C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37A59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D913E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DD9B0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90222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BBD4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0640F294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931DC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E947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745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D8516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B7122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40AEF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4641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00889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F89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04A6BCB6" w14:textId="77777777" w:rsidR="00813CCD" w:rsidRPr="00813CCD" w:rsidRDefault="00813CCD" w:rsidP="00813CCD">
      <w:pPr>
        <w:rPr>
          <w:rFonts w:cs="Arial"/>
          <w:szCs w:val="20"/>
        </w:rPr>
      </w:pPr>
    </w:p>
    <w:p w14:paraId="230CAB90" w14:textId="77777777" w:rsidR="003F5FB0" w:rsidRPr="000D519E" w:rsidRDefault="003F5FB0">
      <w:pPr>
        <w:rPr>
          <w:rFonts w:cs="Arial"/>
          <w:szCs w:val="20"/>
        </w:rPr>
      </w:pPr>
    </w:p>
    <w:sectPr w:rsidR="003F5FB0" w:rsidRPr="000D519E" w:rsidSect="000D519E">
      <w:headerReference w:type="default" r:id="rId11"/>
      <w:footerReference w:type="default" r:id="rId12"/>
      <w:pgSz w:w="11906" w:h="16838"/>
      <w:pgMar w:top="1417" w:right="1274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0F2E" w14:textId="77777777" w:rsidR="00CD5461" w:rsidRDefault="005E72E4">
      <w:r>
        <w:separator/>
      </w:r>
    </w:p>
  </w:endnote>
  <w:endnote w:type="continuationSeparator" w:id="0">
    <w:p w14:paraId="220EA6F4" w14:textId="77777777" w:rsidR="00CD5461" w:rsidRDefault="005E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80" w:rightFromText="180" w:vertAnchor="text" w:horzAnchor="page" w:tblpX="902" w:tblpY="1"/>
      <w:tblOverlap w:val="never"/>
      <w:tblW w:w="2972" w:type="dxa"/>
      <w:tblLayout w:type="fixed"/>
      <w:tblLook w:val="04A0" w:firstRow="1" w:lastRow="0" w:firstColumn="1" w:lastColumn="0" w:noHBand="0" w:noVBand="1"/>
    </w:tblPr>
    <w:tblGrid>
      <w:gridCol w:w="2972"/>
    </w:tblGrid>
    <w:tr w:rsidR="002733F1" w14:paraId="0FCC03DF" w14:textId="77777777" w:rsidTr="004D3FC4">
      <w:trPr>
        <w:trHeight w:val="638"/>
      </w:trPr>
      <w:tc>
        <w:tcPr>
          <w:tcW w:w="2972" w:type="dxa"/>
        </w:tcPr>
        <w:p w14:paraId="3AB570AF" w14:textId="77777777" w:rsidR="002733F1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Luiz Felipe P C Guimarães</w:t>
          </w:r>
        </w:p>
        <w:p w14:paraId="104BF4AF" w14:textId="77777777" w:rsidR="004D3FC4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Assistente Jurídico</w:t>
          </w:r>
        </w:p>
        <w:p w14:paraId="5F8516E4" w14:textId="6E53F557" w:rsidR="004D3FC4" w:rsidRDefault="004D3FC4" w:rsidP="004D3FC4">
          <w:pPr>
            <w:pStyle w:val="Rodap"/>
            <w:jc w:val="center"/>
          </w:pPr>
          <w:r w:rsidRPr="004D3FC4">
            <w:rPr>
              <w:sz w:val="16"/>
              <w:szCs w:val="16"/>
            </w:rPr>
            <w:t>OAB/MG 138068</w:t>
          </w:r>
        </w:p>
      </w:tc>
    </w:tr>
  </w:tbl>
  <w:sdt>
    <w:sdtPr>
      <w:id w:val="2071152233"/>
      <w:docPartObj>
        <w:docPartGallery w:val="Page Numbers (Bottom of Page)"/>
        <w:docPartUnique/>
      </w:docPartObj>
    </w:sdtPr>
    <w:sdtEndPr/>
    <w:sdtContent>
      <w:p w14:paraId="619F1685" w14:textId="602D4476" w:rsidR="002733F1" w:rsidRDefault="002733F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1A08C1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06174358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867AC8C" w14:textId="6E8FF479" w:rsidR="002733F1" w:rsidRDefault="002733F1" w:rsidP="002733F1">
    <w:pPr>
      <w:pStyle w:val="Rodap"/>
      <w:rPr>
        <w:rFonts w:cs="Arial"/>
        <w:sz w:val="12"/>
        <w:szCs w:val="16"/>
      </w:rPr>
    </w:pPr>
  </w:p>
  <w:p w14:paraId="2618BA3E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4B7334E" w14:textId="1328FA58" w:rsidR="002733F1" w:rsidRPr="00060C53" w:rsidRDefault="002733F1" w:rsidP="002733F1">
    <w:pPr>
      <w:pStyle w:val="Rodap"/>
      <w:jc w:val="center"/>
      <w:rPr>
        <w:sz w:val="12"/>
        <w:szCs w:val="16"/>
      </w:rPr>
    </w:pPr>
    <w:r w:rsidRPr="00060C53">
      <w:rPr>
        <w:rFonts w:cs="Arial"/>
        <w:sz w:val="12"/>
        <w:szCs w:val="16"/>
      </w:rPr>
      <w:t>CONSELHO REGIONAL DE ENFERMAGEM DE MINAS GERAIS – COREN/MG</w:t>
    </w:r>
  </w:p>
  <w:p w14:paraId="233801F7" w14:textId="77777777" w:rsidR="002733F1" w:rsidRPr="00060C53" w:rsidRDefault="002733F1" w:rsidP="002733F1">
    <w:pPr>
      <w:pStyle w:val="Rodap"/>
      <w:jc w:val="center"/>
      <w:rPr>
        <w:sz w:val="12"/>
        <w:szCs w:val="16"/>
        <w:lang w:val="en-US"/>
      </w:rPr>
    </w:pPr>
    <w:r w:rsidRPr="00060C53">
      <w:rPr>
        <w:rFonts w:cs="Arial"/>
        <w:sz w:val="12"/>
        <w:szCs w:val="16"/>
      </w:rPr>
      <w:t xml:space="preserve">Rua da Bahia, 916 – 9° Andar, bairro Centro, Belo Horizonte/MG. </w:t>
    </w:r>
    <w:r w:rsidRPr="00060C53">
      <w:rPr>
        <w:rFonts w:cs="Arial"/>
        <w:sz w:val="12"/>
        <w:szCs w:val="16"/>
        <w:lang w:val="en-US"/>
      </w:rPr>
      <w:t>CEP 30.160-011. Tel.: (31) 3238-7544</w:t>
    </w:r>
  </w:p>
  <w:p w14:paraId="79207A4A" w14:textId="36B03746" w:rsidR="003F5FB0" w:rsidRPr="002733F1" w:rsidRDefault="002733F1" w:rsidP="002733F1">
    <w:pPr>
      <w:pStyle w:val="Rodap"/>
      <w:jc w:val="center"/>
      <w:rPr>
        <w:lang w:val="en-US"/>
      </w:rPr>
    </w:pPr>
    <w:hyperlink r:id="rId1">
      <w:r w:rsidRPr="00060C53">
        <w:rPr>
          <w:rStyle w:val="LinkdaInternet"/>
          <w:rFonts w:cs="Arial"/>
          <w:sz w:val="12"/>
          <w:szCs w:val="16"/>
          <w:lang w:val="en-US"/>
        </w:rPr>
        <w:t>www.corenmg.gov.br</w:t>
      </w:r>
    </w:hyperlink>
    <w:r w:rsidRPr="00060C53">
      <w:rPr>
        <w:rFonts w:cs="Arial"/>
        <w:sz w:val="12"/>
        <w:szCs w:val="16"/>
        <w:lang w:val="en-US"/>
      </w:rPr>
      <w:t xml:space="preserve"> - </w:t>
    </w:r>
    <w:hyperlink r:id="rId2">
      <w:r w:rsidRPr="00060C53">
        <w:rPr>
          <w:rStyle w:val="LinkdaInternet"/>
          <w:rFonts w:cs="Arial"/>
          <w:sz w:val="12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807D" w14:textId="77777777" w:rsidR="00CD5461" w:rsidRDefault="005E72E4">
      <w:r>
        <w:separator/>
      </w:r>
    </w:p>
  </w:footnote>
  <w:footnote w:type="continuationSeparator" w:id="0">
    <w:p w14:paraId="3AA443F9" w14:textId="77777777" w:rsidR="00CD5461" w:rsidRDefault="005E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E1F" w14:textId="77777777" w:rsidR="003F5FB0" w:rsidRDefault="005E72E4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495E83B5" wp14:editId="49EF9AB5">
          <wp:extent cx="3479800" cy="919480"/>
          <wp:effectExtent l="0" t="0" r="0" b="0"/>
          <wp:docPr id="401298704" name="Imagem 401298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79800" cy="91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B6C60" w14:textId="77777777" w:rsidR="003F5FB0" w:rsidRDefault="003F5FB0">
    <w:pPr>
      <w:pStyle w:val="Cabealho"/>
      <w:jc w:val="right"/>
      <w:rPr>
        <w:rFonts w:cs="Arial"/>
        <w:b/>
        <w:bCs/>
        <w:sz w:val="16"/>
        <w:szCs w:val="16"/>
      </w:rPr>
    </w:pPr>
  </w:p>
  <w:p w14:paraId="16DF14DD" w14:textId="6CB52CB4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F70F77">
      <w:rPr>
        <w:rFonts w:cs="Arial"/>
        <w:b/>
        <w:bCs/>
        <w:sz w:val="16"/>
        <w:szCs w:val="16"/>
      </w:rPr>
      <w:t>25</w:t>
    </w:r>
    <w:r w:rsidR="00DF5E43">
      <w:rPr>
        <w:rFonts w:cs="Arial"/>
        <w:b/>
        <w:bCs/>
        <w:sz w:val="16"/>
        <w:szCs w:val="16"/>
      </w:rPr>
      <w:t>/202</w:t>
    </w:r>
    <w:r w:rsidR="00F70F77">
      <w:rPr>
        <w:rFonts w:cs="Arial"/>
        <w:b/>
        <w:bCs/>
        <w:sz w:val="16"/>
        <w:szCs w:val="16"/>
      </w:rPr>
      <w:t>4</w:t>
    </w:r>
  </w:p>
  <w:p w14:paraId="07301B62" w14:textId="527DF20A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PREGÃO </w:t>
    </w:r>
    <w:r w:rsidRPr="00BC0220">
      <w:rPr>
        <w:rFonts w:cs="Arial"/>
        <w:b/>
        <w:bCs/>
        <w:color w:val="000000" w:themeColor="text1"/>
        <w:sz w:val="16"/>
        <w:szCs w:val="16"/>
      </w:rPr>
      <w:t>ELETRÔNICO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F70F77">
      <w:rPr>
        <w:rFonts w:cs="Arial"/>
        <w:b/>
        <w:bCs/>
        <w:color w:val="000000" w:themeColor="text1"/>
        <w:sz w:val="16"/>
        <w:szCs w:val="16"/>
      </w:rPr>
      <w:t>5</w:t>
    </w:r>
    <w:r w:rsidRPr="00BC0220">
      <w:rPr>
        <w:rFonts w:cs="Arial"/>
        <w:b/>
        <w:bCs/>
        <w:color w:val="000000" w:themeColor="text1"/>
        <w:sz w:val="16"/>
        <w:szCs w:val="16"/>
      </w:rPr>
      <w:t>/202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5B9741D0" w14:textId="5E54D36C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 w:rsidRPr="00BC0220">
      <w:rPr>
        <w:rFonts w:cs="Arial"/>
        <w:b/>
        <w:bCs/>
        <w:color w:val="000000" w:themeColor="text1"/>
        <w:sz w:val="16"/>
        <w:szCs w:val="16"/>
      </w:rPr>
      <w:t>REGISTRO DE PREÇOS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F70F77">
      <w:rPr>
        <w:rFonts w:cs="Arial"/>
        <w:b/>
        <w:bCs/>
        <w:color w:val="000000" w:themeColor="text1"/>
        <w:sz w:val="16"/>
        <w:szCs w:val="16"/>
      </w:rPr>
      <w:t>3</w:t>
    </w:r>
    <w:r w:rsidR="000D7CAA" w:rsidRPr="00BC0220">
      <w:rPr>
        <w:rFonts w:cs="Arial"/>
        <w:b/>
        <w:bCs/>
        <w:color w:val="000000" w:themeColor="text1"/>
        <w:sz w:val="16"/>
        <w:szCs w:val="16"/>
      </w:rPr>
      <w:t>/</w:t>
    </w:r>
    <w:r w:rsidRPr="00BC0220">
      <w:rPr>
        <w:rFonts w:cs="Arial"/>
        <w:b/>
        <w:bCs/>
        <w:color w:val="000000" w:themeColor="text1"/>
        <w:sz w:val="16"/>
        <w:szCs w:val="16"/>
      </w:rPr>
      <w:t>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3CD3CF28" w14:textId="77777777" w:rsidR="003F5FB0" w:rsidRDefault="003F5F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90875"/>
    <w:multiLevelType w:val="multilevel"/>
    <w:tmpl w:val="1C2C3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iCs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rFonts w:ascii="Arial" w:hAnsi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rFonts w:ascii="Arial" w:hAnsi="Arial" w:cs="Arial"/>
        <w:i w:val="0"/>
        <w:i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5B6050"/>
    <w:multiLevelType w:val="multilevel"/>
    <w:tmpl w:val="56E62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8A354A"/>
    <w:multiLevelType w:val="multilevel"/>
    <w:tmpl w:val="467429DE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92402451">
    <w:abstractNumId w:val="3"/>
  </w:num>
  <w:num w:numId="2" w16cid:durableId="1917394868">
    <w:abstractNumId w:val="1"/>
  </w:num>
  <w:num w:numId="3" w16cid:durableId="787355651">
    <w:abstractNumId w:val="2"/>
  </w:num>
  <w:num w:numId="4" w16cid:durableId="1615749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B0"/>
    <w:rsid w:val="00000140"/>
    <w:rsid w:val="00002674"/>
    <w:rsid w:val="00015E68"/>
    <w:rsid w:val="000310F7"/>
    <w:rsid w:val="00037008"/>
    <w:rsid w:val="00043470"/>
    <w:rsid w:val="00057ABE"/>
    <w:rsid w:val="00066966"/>
    <w:rsid w:val="000718E6"/>
    <w:rsid w:val="000D519E"/>
    <w:rsid w:val="000D7CAA"/>
    <w:rsid w:val="001076C1"/>
    <w:rsid w:val="001453EE"/>
    <w:rsid w:val="00171396"/>
    <w:rsid w:val="00233160"/>
    <w:rsid w:val="00234DFA"/>
    <w:rsid w:val="00237896"/>
    <w:rsid w:val="002463CE"/>
    <w:rsid w:val="00262FC7"/>
    <w:rsid w:val="002733F1"/>
    <w:rsid w:val="0027469B"/>
    <w:rsid w:val="002F4FB8"/>
    <w:rsid w:val="00384E5F"/>
    <w:rsid w:val="003F5FB0"/>
    <w:rsid w:val="00405230"/>
    <w:rsid w:val="004467C3"/>
    <w:rsid w:val="00454C1F"/>
    <w:rsid w:val="004907C2"/>
    <w:rsid w:val="004D3FC4"/>
    <w:rsid w:val="004D5B27"/>
    <w:rsid w:val="004E74E4"/>
    <w:rsid w:val="0058725B"/>
    <w:rsid w:val="005A3531"/>
    <w:rsid w:val="005B1DC5"/>
    <w:rsid w:val="005E72E4"/>
    <w:rsid w:val="00626A97"/>
    <w:rsid w:val="00662539"/>
    <w:rsid w:val="006772AD"/>
    <w:rsid w:val="00755126"/>
    <w:rsid w:val="007C0239"/>
    <w:rsid w:val="00813CCD"/>
    <w:rsid w:val="008A138A"/>
    <w:rsid w:val="008B241B"/>
    <w:rsid w:val="008B2C12"/>
    <w:rsid w:val="008B3560"/>
    <w:rsid w:val="008B4A5B"/>
    <w:rsid w:val="008B69EA"/>
    <w:rsid w:val="00970241"/>
    <w:rsid w:val="0099360F"/>
    <w:rsid w:val="009973FC"/>
    <w:rsid w:val="009A54CF"/>
    <w:rsid w:val="009B5EAD"/>
    <w:rsid w:val="009D40F3"/>
    <w:rsid w:val="00A13F1A"/>
    <w:rsid w:val="00A52BD7"/>
    <w:rsid w:val="00A5427E"/>
    <w:rsid w:val="00A6465D"/>
    <w:rsid w:val="00A67540"/>
    <w:rsid w:val="00A83BD2"/>
    <w:rsid w:val="00B55F5D"/>
    <w:rsid w:val="00B61A69"/>
    <w:rsid w:val="00B82B6F"/>
    <w:rsid w:val="00BB3ECF"/>
    <w:rsid w:val="00BC0220"/>
    <w:rsid w:val="00C51F87"/>
    <w:rsid w:val="00C524CA"/>
    <w:rsid w:val="00CD5461"/>
    <w:rsid w:val="00CF5B92"/>
    <w:rsid w:val="00D23E03"/>
    <w:rsid w:val="00DA220D"/>
    <w:rsid w:val="00DC65B6"/>
    <w:rsid w:val="00DF052C"/>
    <w:rsid w:val="00DF5E43"/>
    <w:rsid w:val="00E0706B"/>
    <w:rsid w:val="00E26B53"/>
    <w:rsid w:val="00E53A12"/>
    <w:rsid w:val="00EB2E51"/>
    <w:rsid w:val="00EC0DB0"/>
    <w:rsid w:val="00ED1639"/>
    <w:rsid w:val="00EE773B"/>
    <w:rsid w:val="00F14DB9"/>
    <w:rsid w:val="00F41D82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1372375"/>
  <w15:docId w15:val="{C36F2402-3574-4C5A-817F-E1E0086B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link w:val="GradeColorida-nfase11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customStyle="1" w:styleId="LinkdaInternet">
    <w:name w:val="Link da Internet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link w:val="citao2"/>
    <w:qFormat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D72FB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D72FB0"/>
    <w:rPr>
      <w:rFonts w:ascii="Arial" w:hAnsi="Arial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D72FB0"/>
    <w:rPr>
      <w:rFonts w:ascii="Arial" w:hAnsi="Arial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paragraph" w:styleId="PargrafodaLista">
    <w:name w:val="List Paragraph"/>
    <w:basedOn w:val="Normal"/>
    <w:link w:val="PargrafodaListaChar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styleId="Textodecomentrio">
    <w:name w:val="annotation text"/>
    <w:basedOn w:val="Normal"/>
    <w:link w:val="TextodecomentrioChar"/>
    <w:semiHidden/>
    <w:unhideWhenUsed/>
    <w:qFormat/>
    <w:rsid w:val="00D72FB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D72FB0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qFormat/>
    <w:rsid w:val="00D72FB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3357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Nvel2">
    <w:name w:val="Nível 2"/>
    <w:basedOn w:val="Normal"/>
    <w:next w:val="Normal"/>
    <w:qFormat/>
    <w:rsid w:val="002437EC"/>
    <w:pPr>
      <w:spacing w:after="120"/>
      <w:jc w:val="both"/>
    </w:pPr>
    <w:rPr>
      <w:rFonts w:cs="Times New Roman"/>
      <w:b/>
      <w:szCs w:val="20"/>
    </w:rPr>
  </w:style>
  <w:style w:type="table" w:styleId="Tabelacomgrade">
    <w:name w:val="Table Grid"/>
    <w:basedOn w:val="Tabelanormal"/>
    <w:rsid w:val="00215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34"/>
    <w:qFormat/>
    <w:rsid w:val="002733F1"/>
    <w:rPr>
      <w:rFonts w:ascii="Arial" w:hAnsi="Arial" w:cs="Tahoma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000140"/>
    <w:pPr>
      <w:numPr>
        <w:numId w:val="4"/>
      </w:numPr>
      <w:tabs>
        <w:tab w:val="num" w:pos="360"/>
        <w:tab w:val="left" w:pos="567"/>
      </w:tabs>
      <w:suppressAutoHyphens w:val="0"/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en-US"/>
    </w:rPr>
  </w:style>
  <w:style w:type="character" w:customStyle="1" w:styleId="Nivel2Char">
    <w:name w:val="Nivel 2 Char"/>
    <w:basedOn w:val="Fontepargpadro"/>
    <w:link w:val="Nivel2"/>
    <w:locked/>
    <w:rsid w:val="00000140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000140"/>
    <w:pPr>
      <w:numPr>
        <w:ilvl w:val="1"/>
        <w:numId w:val="4"/>
      </w:numPr>
      <w:suppressAutoHyphens w:val="0"/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cs="Arial"/>
      <w:szCs w:val="20"/>
    </w:rPr>
  </w:style>
  <w:style w:type="paragraph" w:customStyle="1" w:styleId="Nvel3-R">
    <w:name w:val="Nível 3-R"/>
    <w:basedOn w:val="Normal"/>
    <w:qFormat/>
    <w:rsid w:val="00000140"/>
    <w:pPr>
      <w:numPr>
        <w:ilvl w:val="2"/>
        <w:numId w:val="4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character" w:customStyle="1" w:styleId="Nvel3Char">
    <w:name w:val="Nível 3 Char"/>
    <w:basedOn w:val="Fontepargpadro"/>
    <w:link w:val="Nvel3"/>
    <w:locked/>
    <w:rsid w:val="00000140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000140"/>
    <w:rPr>
      <w:rFonts w:eastAsia="Times New Roman"/>
      <w:i w:val="0"/>
      <w:iCs w:val="0"/>
      <w:color w:val="auto"/>
    </w:rPr>
  </w:style>
  <w:style w:type="character" w:customStyle="1" w:styleId="Nvel4Char">
    <w:name w:val="Nível 4 Char"/>
    <w:basedOn w:val="Nvel3Char"/>
    <w:link w:val="Nvel4"/>
    <w:locked/>
    <w:rsid w:val="00000140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000140"/>
    <w:pPr>
      <w:numPr>
        <w:ilvl w:val="3"/>
      </w:numPr>
      <w:ind w:left="567" w:firstLine="0"/>
    </w:pPr>
  </w:style>
  <w:style w:type="character" w:customStyle="1" w:styleId="Nivel01Char">
    <w:name w:val="Nivel 01 Char"/>
    <w:basedOn w:val="Fontepargpadro"/>
    <w:link w:val="Nivel01"/>
    <w:locked/>
    <w:rsid w:val="00626A97"/>
    <w:rPr>
      <w:rFonts w:ascii="Arial" w:eastAsiaTheme="majorEastAsia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gestaocontratual@corenmg.gov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8</Pages>
  <Words>2897</Words>
  <Characters>15648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18508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Manoel Paz</dc:creator>
  <dc:description>Modelo idêntico ao de compras, salvo no que diz respeito à especificação do objeto e à respectiva nota explicativa.</dc:description>
  <cp:lastModifiedBy>Regina Marques Mendes Franca</cp:lastModifiedBy>
  <cp:revision>55</cp:revision>
  <cp:lastPrinted>2022-04-07T15:44:00Z</cp:lastPrinted>
  <dcterms:created xsi:type="dcterms:W3CDTF">2018-12-20T21:37:00Z</dcterms:created>
  <dcterms:modified xsi:type="dcterms:W3CDTF">2026-05-21T17:26:00Z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0x01010012A2765E7DFD38469B2E626874CD0041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xd_Signature">
    <vt:bool>false</vt:bool>
  </property>
</Properties>
</file>